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8A9DD" w14:textId="01179AE3" w:rsidR="00AA20A0" w:rsidRPr="00143A6F" w:rsidRDefault="00AA20A0" w:rsidP="00AA20A0">
      <w:pPr>
        <w:spacing w:after="0" w:line="240" w:lineRule="auto"/>
        <w:rPr>
          <w:rFonts w:ascii="Arial" w:hAnsi="Arial" w:cs="Arial"/>
          <w:b/>
          <w:sz w:val="40"/>
          <w:szCs w:val="40"/>
        </w:rPr>
      </w:pPr>
      <w:r w:rsidRPr="00143A6F">
        <w:rPr>
          <w:rFonts w:ascii="Arial" w:hAnsi="Arial" w:cs="Arial"/>
          <w:b/>
          <w:sz w:val="40"/>
          <w:szCs w:val="40"/>
        </w:rPr>
        <w:t>Industriální topografie</w:t>
      </w:r>
      <w:r w:rsidR="00974879">
        <w:rPr>
          <w:rFonts w:ascii="Arial" w:hAnsi="Arial" w:cs="Arial"/>
          <w:b/>
          <w:sz w:val="40"/>
          <w:szCs w:val="40"/>
        </w:rPr>
        <w:t xml:space="preserve"> </w:t>
      </w:r>
      <w:r w:rsidRPr="00143A6F">
        <w:rPr>
          <w:rFonts w:ascii="Arial" w:hAnsi="Arial" w:cs="Arial"/>
          <w:b/>
          <w:sz w:val="40"/>
          <w:szCs w:val="40"/>
        </w:rPr>
        <w:t>/</w:t>
      </w:r>
      <w:r w:rsidR="00165802" w:rsidRPr="00143A6F">
        <w:rPr>
          <w:rFonts w:ascii="Arial" w:hAnsi="Arial" w:cs="Arial"/>
          <w:b/>
          <w:sz w:val="40"/>
          <w:szCs w:val="40"/>
        </w:rPr>
        <w:t>K</w:t>
      </w:r>
      <w:r w:rsidRPr="00143A6F">
        <w:rPr>
          <w:rFonts w:ascii="Arial" w:hAnsi="Arial" w:cs="Arial"/>
          <w:b/>
          <w:sz w:val="40"/>
          <w:szCs w:val="40"/>
        </w:rPr>
        <w:t>ulturní klastry</w:t>
      </w:r>
      <w:r w:rsidR="00A40E1D" w:rsidRPr="00143A6F">
        <w:rPr>
          <w:rFonts w:ascii="Arial" w:hAnsi="Arial" w:cs="Arial"/>
          <w:b/>
          <w:sz w:val="40"/>
          <w:szCs w:val="40"/>
        </w:rPr>
        <w:t>/ Česko</w:t>
      </w:r>
      <w:r w:rsidR="00165802" w:rsidRPr="00143A6F">
        <w:rPr>
          <w:rFonts w:ascii="Arial" w:hAnsi="Arial" w:cs="Arial"/>
          <w:b/>
          <w:sz w:val="40"/>
          <w:szCs w:val="40"/>
        </w:rPr>
        <w:t>–</w:t>
      </w:r>
      <w:r w:rsidR="00A40E1D" w:rsidRPr="00143A6F">
        <w:rPr>
          <w:rFonts w:ascii="Arial" w:hAnsi="Arial" w:cs="Arial"/>
          <w:b/>
          <w:sz w:val="40"/>
          <w:szCs w:val="40"/>
        </w:rPr>
        <w:t>Evropa</w:t>
      </w:r>
    </w:p>
    <w:p w14:paraId="560AAC27" w14:textId="77777777" w:rsidR="00AA20A0" w:rsidRPr="00143A6F" w:rsidRDefault="00AA20A0" w:rsidP="00AA20A0">
      <w:pPr>
        <w:spacing w:after="0" w:line="240" w:lineRule="auto"/>
        <w:rPr>
          <w:rFonts w:ascii="Arial" w:hAnsi="Arial" w:cs="Arial"/>
          <w:b/>
          <w:sz w:val="28"/>
          <w:szCs w:val="28"/>
        </w:rPr>
      </w:pPr>
    </w:p>
    <w:p w14:paraId="645BF5D8" w14:textId="0CBC451B" w:rsidR="00AA20A0" w:rsidRPr="00143A6F" w:rsidRDefault="00AA20A0" w:rsidP="00AA20A0">
      <w:pPr>
        <w:spacing w:line="276" w:lineRule="auto"/>
        <w:rPr>
          <w:rFonts w:ascii="Arial" w:hAnsi="Arial" w:cs="Arial"/>
          <w:b/>
          <w:sz w:val="28"/>
          <w:szCs w:val="28"/>
        </w:rPr>
      </w:pPr>
      <w:r w:rsidRPr="00143A6F">
        <w:rPr>
          <w:rFonts w:ascii="Arial" w:hAnsi="Arial" w:cs="Arial"/>
          <w:b/>
          <w:sz w:val="28"/>
          <w:szCs w:val="28"/>
        </w:rPr>
        <w:t>konverze industriálních areálů na kulturní a společenské klastry</w:t>
      </w:r>
    </w:p>
    <w:p w14:paraId="36F347D9" w14:textId="77777777" w:rsidR="00AA20A0" w:rsidRDefault="00AA20A0" w:rsidP="00AA20A0">
      <w:pPr>
        <w:spacing w:line="276" w:lineRule="auto"/>
        <w:rPr>
          <w:rFonts w:ascii="Arial" w:hAnsi="Arial" w:cs="Arial"/>
          <w:i/>
          <w:iCs/>
          <w:shd w:val="clear" w:color="auto" w:fill="FFFFFF"/>
        </w:rPr>
      </w:pPr>
      <w:r w:rsidRPr="00143A6F">
        <w:rPr>
          <w:rFonts w:ascii="Arial" w:hAnsi="Arial" w:cs="Arial"/>
          <w:i/>
          <w:iCs/>
          <w:shd w:val="clear" w:color="auto" w:fill="FFFFFF"/>
        </w:rPr>
        <w:t>Je třeba politikům, investorům a odborné i laické veřejnosti představit, jak lze skloubit starší kulturní a průmyslovou historii s aktuálními architektonickými a uměleckými projevy. Vytvořit nové povědomí o místě, umění a kulturní historii v kontextu udržitelné architektury.</w:t>
      </w:r>
    </w:p>
    <w:p w14:paraId="6C16AFBD" w14:textId="77777777" w:rsidR="00451545" w:rsidRDefault="00451545" w:rsidP="00AA20A0">
      <w:pPr>
        <w:spacing w:line="276" w:lineRule="auto"/>
        <w:rPr>
          <w:rFonts w:ascii="Arial" w:hAnsi="Arial" w:cs="Arial"/>
          <w:i/>
          <w:iCs/>
          <w:shd w:val="clear" w:color="auto" w:fill="FFFFFF"/>
        </w:rPr>
      </w:pPr>
    </w:p>
    <w:p w14:paraId="159141FB" w14:textId="57823343" w:rsidR="00451545" w:rsidRPr="00143A6F" w:rsidRDefault="00451545" w:rsidP="00451545">
      <w:pPr>
        <w:spacing w:after="0" w:line="240" w:lineRule="auto"/>
        <w:rPr>
          <w:rFonts w:ascii="Arial" w:hAnsi="Arial" w:cs="Arial"/>
        </w:rPr>
      </w:pPr>
      <w:r w:rsidRPr="00143A6F">
        <w:rPr>
          <w:rFonts w:ascii="Arial" w:hAnsi="Arial" w:cs="Arial"/>
        </w:rPr>
        <w:t>„Konverze průmyslového dědictví představuje značný rozvojový potenciál – od možností nového využití (konverze) osobitých industriálních staveb pro současné aktivity až po objevování alternativních cílů trávení volného času. Industriální turistika dnes v celé Evropě získává na popularitě, nabízí poznání místní historie v podobě památek průmyslového dědictví, ale také přitažlivé zážitky a dobrodružství z objevování. Je originální příležitostí popularizace a propagace regionů“.</w:t>
      </w:r>
      <w:r>
        <w:rPr>
          <w:rFonts w:ascii="Arial" w:hAnsi="Arial" w:cs="Arial"/>
        </w:rPr>
        <w:t xml:space="preserve"> (</w:t>
      </w:r>
      <w:r w:rsidRPr="00143A6F">
        <w:rPr>
          <w:rFonts w:ascii="Arial" w:hAnsi="Arial" w:cs="Arial"/>
        </w:rPr>
        <w:t xml:space="preserve">zdroj: </w:t>
      </w:r>
      <w:r>
        <w:rPr>
          <w:rFonts w:ascii="Arial" w:hAnsi="Arial" w:cs="Arial"/>
        </w:rPr>
        <w:t>www.</w:t>
      </w:r>
      <w:r w:rsidRPr="00451545">
        <w:rPr>
          <w:rFonts w:ascii="Arial" w:hAnsi="Arial" w:cs="Arial"/>
        </w:rPr>
        <w:t>vcpd.cvut.cz/industrialni-topografie-cr</w:t>
      </w:r>
      <w:r>
        <w:rPr>
          <w:rFonts w:ascii="Arial" w:hAnsi="Arial" w:cs="Arial"/>
        </w:rPr>
        <w:t>)</w:t>
      </w:r>
    </w:p>
    <w:p w14:paraId="009CEF29" w14:textId="77777777" w:rsidR="00451545" w:rsidRPr="00143A6F" w:rsidRDefault="00451545" w:rsidP="00451545">
      <w:pPr>
        <w:spacing w:after="0" w:line="240" w:lineRule="auto"/>
        <w:rPr>
          <w:rFonts w:ascii="Arial" w:hAnsi="Arial" w:cs="Arial"/>
        </w:rPr>
      </w:pPr>
    </w:p>
    <w:p w14:paraId="1F8FBB7B" w14:textId="77777777" w:rsidR="00451545" w:rsidRPr="00143A6F" w:rsidRDefault="00451545" w:rsidP="00451545">
      <w:pPr>
        <w:spacing w:after="0" w:line="240" w:lineRule="auto"/>
        <w:rPr>
          <w:rFonts w:ascii="Arial" w:hAnsi="Arial" w:cs="Arial"/>
        </w:rPr>
      </w:pPr>
      <w:r w:rsidRPr="00143A6F">
        <w:rPr>
          <w:rFonts w:ascii="Arial" w:hAnsi="Arial" w:cs="Arial"/>
        </w:rPr>
        <w:t>Doba postindustriální, kterou lze nazvat i dobou neomezených turistických zážitků silně ovlivnila i celosvětový diskurz týkající se transformace bývalých či stávajících brownfieldů různé typologie od malé manufaktury po obrovské krajinné celky zatížené ekologickou stopou po těžbě surovin pro industriální průmysl. Debatu o zachování průmyslové historické stopy je třeba vnímat v několika úrovních, které se mohou, ale také nemusí prolínat. Důležitá je míra a měřítko a samozřejmě záměr investora ve střednědobém a dlouhodobém horizontu. To se týká i kulturního a kreativního sektoru, který je již po několik desetiletí motorem těchto aktivit.</w:t>
      </w:r>
    </w:p>
    <w:p w14:paraId="68183161" w14:textId="77777777" w:rsidR="00451545" w:rsidRPr="00143A6F" w:rsidRDefault="00451545" w:rsidP="00451545">
      <w:pPr>
        <w:spacing w:after="0" w:line="240" w:lineRule="auto"/>
        <w:rPr>
          <w:rFonts w:ascii="Arial" w:hAnsi="Arial" w:cs="Arial"/>
          <w:u w:val="single"/>
        </w:rPr>
      </w:pPr>
    </w:p>
    <w:p w14:paraId="032B3776" w14:textId="77777777" w:rsidR="00451545" w:rsidRPr="00143A6F" w:rsidRDefault="00451545" w:rsidP="00451545">
      <w:pPr>
        <w:spacing w:after="0" w:line="240" w:lineRule="auto"/>
        <w:rPr>
          <w:rFonts w:ascii="Arial" w:hAnsi="Arial" w:cs="Arial"/>
        </w:rPr>
      </w:pPr>
      <w:r w:rsidRPr="00143A6F">
        <w:rPr>
          <w:rFonts w:ascii="Arial" w:hAnsi="Arial" w:cs="Arial"/>
        </w:rPr>
        <w:t xml:space="preserve">Významným aspektem je urbanistické a ekonomické hledisko. Bývalé tovární komplexy vyrůstaly na okrajích tehdejších historických sídel, dotýkaly se nové zástavby, jež vznikala zrušením či prolomením hradeb, vytvářely koordinovaně, ale někdy i chaoticky novou strukturu průmyslových center. </w:t>
      </w:r>
    </w:p>
    <w:p w14:paraId="2BFB642A" w14:textId="77777777" w:rsidR="00451545" w:rsidRPr="00143A6F" w:rsidRDefault="00451545" w:rsidP="00451545">
      <w:pPr>
        <w:spacing w:after="0" w:line="240" w:lineRule="auto"/>
        <w:rPr>
          <w:rFonts w:ascii="Arial" w:hAnsi="Arial" w:cs="Arial"/>
        </w:rPr>
      </w:pPr>
      <w:r w:rsidRPr="00143A6F">
        <w:rPr>
          <w:rFonts w:ascii="Arial" w:hAnsi="Arial" w:cs="Arial"/>
        </w:rPr>
        <w:t xml:space="preserve">Následné hromadné ukončování provozů od sedmdesátých let minulého století v demokratické Evropě a od devadesátých let v bývalém sovětském bloku nastolilo mnoho otázek, jak s touto stopou průmyslové revoluce naložit co nejkomplexněji. Lze říct, že každé desetiletí přináší jistou proměnu hlavních záměrů, a to i na základě ekonomické a sociální poptávky, jež se liší v různých částech Evropy v závislosti na strategii regionů a měst. Záleží však i na míře odvahy investorů či výši podpory různých evropských či lokálních investičních pobídek. Industriální a umělecká turistika je přínosná pro obnovu méně ekonomicky soběstačných regionů či městských částí některých evropských měst, zatížených původní průmyslovou výrobou. Základní nosné pilíře využití zůstávají samozřejmě stejné – rezidenční bydlení, kancelářské prostory, prostory pro gastronomické zážitky, sportovní a wellness zařízení, komunitní centra, startupy, kreativní centra, muzea a galerie. </w:t>
      </w:r>
    </w:p>
    <w:p w14:paraId="663E5EDF" w14:textId="77777777" w:rsidR="00451545" w:rsidRPr="00143A6F" w:rsidRDefault="00451545" w:rsidP="00451545">
      <w:pPr>
        <w:spacing w:after="0" w:line="240" w:lineRule="auto"/>
        <w:rPr>
          <w:rFonts w:ascii="Arial" w:hAnsi="Arial" w:cs="Arial"/>
          <w:u w:val="single"/>
        </w:rPr>
      </w:pPr>
    </w:p>
    <w:p w14:paraId="01CA8A06" w14:textId="77777777" w:rsidR="00451545" w:rsidRPr="00143A6F" w:rsidRDefault="00451545" w:rsidP="00451545">
      <w:pPr>
        <w:spacing w:after="0" w:line="240" w:lineRule="auto"/>
        <w:rPr>
          <w:rFonts w:ascii="Arial" w:hAnsi="Arial" w:cs="Arial"/>
        </w:rPr>
      </w:pPr>
      <w:r w:rsidRPr="00143A6F">
        <w:rPr>
          <w:rFonts w:ascii="Arial" w:hAnsi="Arial" w:cs="Arial"/>
        </w:rPr>
        <w:t>Industriální chrámy ve srovnání s klasickou „</w:t>
      </w:r>
      <w:proofErr w:type="spellStart"/>
      <w:r w:rsidRPr="00143A6F">
        <w:rPr>
          <w:rFonts w:ascii="Arial" w:hAnsi="Arial" w:cs="Arial"/>
        </w:rPr>
        <w:t>white</w:t>
      </w:r>
      <w:proofErr w:type="spellEnd"/>
      <w:r w:rsidRPr="00143A6F">
        <w:rPr>
          <w:rFonts w:ascii="Arial" w:hAnsi="Arial" w:cs="Arial"/>
        </w:rPr>
        <w:t xml:space="preserve"> </w:t>
      </w:r>
      <w:proofErr w:type="spellStart"/>
      <w:r w:rsidRPr="00143A6F">
        <w:rPr>
          <w:rFonts w:ascii="Arial" w:hAnsi="Arial" w:cs="Arial"/>
        </w:rPr>
        <w:t>cube</w:t>
      </w:r>
      <w:proofErr w:type="spellEnd"/>
      <w:r w:rsidRPr="00143A6F">
        <w:rPr>
          <w:rFonts w:ascii="Arial" w:hAnsi="Arial" w:cs="Arial"/>
        </w:rPr>
        <w:t xml:space="preserve">“ nabízejí specifickou estetiku a kontext pro historické, moderní a především současné umění.  Umožňují odvážné a kreativní scénografické manipulace s obrazem vystaveného díla i v monumentálním měřítku. To je příklad turbinové haly v </w:t>
      </w:r>
      <w:proofErr w:type="spellStart"/>
      <w:r w:rsidRPr="00143A6F">
        <w:rPr>
          <w:rFonts w:ascii="Arial" w:hAnsi="Arial" w:cs="Arial"/>
        </w:rPr>
        <w:t>Tate</w:t>
      </w:r>
      <w:proofErr w:type="spellEnd"/>
      <w:r w:rsidRPr="00143A6F">
        <w:rPr>
          <w:rFonts w:ascii="Arial" w:hAnsi="Arial" w:cs="Arial"/>
        </w:rPr>
        <w:t xml:space="preserve"> </w:t>
      </w:r>
      <w:proofErr w:type="spellStart"/>
      <w:r w:rsidRPr="00143A6F">
        <w:rPr>
          <w:rFonts w:ascii="Arial" w:hAnsi="Arial" w:cs="Arial"/>
        </w:rPr>
        <w:t>Modern</w:t>
      </w:r>
      <w:proofErr w:type="spellEnd"/>
      <w:r w:rsidRPr="00143A6F">
        <w:rPr>
          <w:rFonts w:ascii="Arial" w:hAnsi="Arial" w:cs="Arial"/>
        </w:rPr>
        <w:t xml:space="preserve"> v Londýně, Hangáru </w:t>
      </w:r>
      <w:proofErr w:type="spellStart"/>
      <w:r w:rsidRPr="00143A6F">
        <w:rPr>
          <w:rFonts w:ascii="Arial" w:hAnsi="Arial" w:cs="Arial"/>
        </w:rPr>
        <w:t>Pirelli</w:t>
      </w:r>
      <w:proofErr w:type="spellEnd"/>
      <w:r w:rsidRPr="00143A6F">
        <w:rPr>
          <w:rFonts w:ascii="Arial" w:hAnsi="Arial" w:cs="Arial"/>
        </w:rPr>
        <w:t xml:space="preserve"> v milánské </w:t>
      </w:r>
      <w:proofErr w:type="spellStart"/>
      <w:r w:rsidRPr="00143A6F">
        <w:rPr>
          <w:rFonts w:ascii="Arial" w:hAnsi="Arial" w:cs="Arial"/>
        </w:rPr>
        <w:t>Bicocce</w:t>
      </w:r>
      <w:proofErr w:type="spellEnd"/>
      <w:r w:rsidRPr="00143A6F">
        <w:rPr>
          <w:rFonts w:ascii="Arial" w:hAnsi="Arial" w:cs="Arial"/>
        </w:rPr>
        <w:t xml:space="preserve"> nebo galerie EPo1 v Trutnově. </w:t>
      </w:r>
    </w:p>
    <w:p w14:paraId="521DC911" w14:textId="77777777" w:rsidR="00451545" w:rsidRPr="00143A6F" w:rsidRDefault="00451545" w:rsidP="00451545">
      <w:pPr>
        <w:spacing w:after="0" w:line="240" w:lineRule="auto"/>
        <w:rPr>
          <w:rFonts w:ascii="Arial" w:hAnsi="Arial" w:cs="Arial"/>
        </w:rPr>
      </w:pPr>
    </w:p>
    <w:p w14:paraId="5BB7768E" w14:textId="77777777" w:rsidR="00451545" w:rsidRPr="00143A6F" w:rsidRDefault="00451545" w:rsidP="00451545">
      <w:pPr>
        <w:spacing w:after="0" w:line="240" w:lineRule="auto"/>
        <w:rPr>
          <w:rFonts w:ascii="Arial" w:hAnsi="Arial" w:cs="Arial"/>
        </w:rPr>
      </w:pPr>
      <w:r w:rsidRPr="00143A6F">
        <w:rPr>
          <w:rFonts w:ascii="Arial" w:hAnsi="Arial" w:cs="Arial"/>
        </w:rPr>
        <w:t xml:space="preserve">Lze říci, že kulturní a kreativní sektor je iniciátorem těchto proměn, je přitažlivý pro střední vrstvu a především pro mladou generaci. Je to marketingový nástroj pro investici ať v poloze komplexních transformací, či pouze „hipsterské estetiky“, vyčištění a zavedení nezbytné infrastruktury pro kulturní a společenský provoz. Přináší nové výzvy i alternativní nabídku pro všechny vrstvy obyvatelstva. </w:t>
      </w:r>
    </w:p>
    <w:p w14:paraId="284C0D37" w14:textId="77777777" w:rsidR="00451545" w:rsidRPr="00143A6F" w:rsidRDefault="00451545" w:rsidP="00451545">
      <w:pPr>
        <w:spacing w:after="0" w:line="240" w:lineRule="auto"/>
        <w:rPr>
          <w:rFonts w:ascii="Arial" w:hAnsi="Arial" w:cs="Arial"/>
        </w:rPr>
      </w:pPr>
    </w:p>
    <w:p w14:paraId="08A3B27A" w14:textId="77777777" w:rsidR="00451545" w:rsidRPr="00143A6F" w:rsidRDefault="00451545" w:rsidP="00451545">
      <w:pPr>
        <w:spacing w:line="276" w:lineRule="auto"/>
        <w:rPr>
          <w:rFonts w:ascii="Arial" w:hAnsi="Arial" w:cs="Arial"/>
        </w:rPr>
      </w:pPr>
      <w:r w:rsidRPr="00143A6F">
        <w:rPr>
          <w:rFonts w:ascii="Arial" w:hAnsi="Arial" w:cs="Arial"/>
        </w:rPr>
        <w:lastRenderedPageBreak/>
        <w:t xml:space="preserve">Je velmi důležité, že projekty transformace industriálním architektury získávají i mezinárodní odbornou prestiž. </w:t>
      </w:r>
      <w:proofErr w:type="spellStart"/>
      <w:r w:rsidRPr="00143A6F">
        <w:rPr>
          <w:rFonts w:ascii="Arial" w:hAnsi="Arial" w:cs="Arial"/>
        </w:rPr>
        <w:t>Gare</w:t>
      </w:r>
      <w:proofErr w:type="spellEnd"/>
      <w:r w:rsidRPr="00143A6F">
        <w:rPr>
          <w:rFonts w:ascii="Arial" w:hAnsi="Arial" w:cs="Arial"/>
        </w:rPr>
        <w:t xml:space="preserve"> </w:t>
      </w:r>
      <w:proofErr w:type="spellStart"/>
      <w:r w:rsidRPr="00143A6F">
        <w:rPr>
          <w:rFonts w:ascii="Arial" w:hAnsi="Arial" w:cs="Arial"/>
        </w:rPr>
        <w:t>Maritime</w:t>
      </w:r>
      <w:proofErr w:type="spellEnd"/>
      <w:r w:rsidRPr="00143A6F">
        <w:rPr>
          <w:rFonts w:ascii="Arial" w:hAnsi="Arial" w:cs="Arial"/>
        </w:rPr>
        <w:t xml:space="preserve"> v Bruselu bylo vybráno mezi finalisty prestižní Ceny </w:t>
      </w:r>
      <w:proofErr w:type="spellStart"/>
      <w:r w:rsidRPr="00143A6F">
        <w:rPr>
          <w:rFonts w:ascii="Arial" w:hAnsi="Arial" w:cs="Arial"/>
        </w:rPr>
        <w:t>Miese</w:t>
      </w:r>
      <w:proofErr w:type="spellEnd"/>
      <w:r w:rsidRPr="00143A6F">
        <w:rPr>
          <w:rFonts w:ascii="Arial" w:hAnsi="Arial" w:cs="Arial"/>
        </w:rPr>
        <w:t xml:space="preserve"> van der </w:t>
      </w:r>
      <w:proofErr w:type="spellStart"/>
      <w:r w:rsidRPr="00143A6F">
        <w:rPr>
          <w:rFonts w:ascii="Arial" w:hAnsi="Arial" w:cs="Arial"/>
        </w:rPr>
        <w:t>Rohe</w:t>
      </w:r>
      <w:proofErr w:type="spellEnd"/>
      <w:r w:rsidRPr="00143A6F">
        <w:rPr>
          <w:rFonts w:ascii="Arial" w:hAnsi="Arial" w:cs="Arial"/>
        </w:rPr>
        <w:t xml:space="preserve"> v roce 2022, PLATO Ostrava v roce 2024.</w:t>
      </w:r>
    </w:p>
    <w:p w14:paraId="0B02AE57" w14:textId="77777777" w:rsidR="00451545" w:rsidRPr="00143A6F" w:rsidRDefault="00451545" w:rsidP="00451545">
      <w:pPr>
        <w:spacing w:line="276" w:lineRule="auto"/>
        <w:rPr>
          <w:rFonts w:ascii="Arial" w:hAnsi="Arial" w:cs="Arial"/>
        </w:rPr>
      </w:pPr>
      <w:r w:rsidRPr="00143A6F">
        <w:rPr>
          <w:rFonts w:ascii="Arial" w:hAnsi="Arial" w:cs="Arial"/>
        </w:rPr>
        <w:t>Tento mezinárodní projekt, podpořený Fondy EHP a Norska, navazuje na dlouhodobou strategii spolku ARCHITECTURA při hledání východisek využití současné architektury jako významného faktoru při zachování kvality exponované městské krajiny nebo veřejného prostoru. Navazuje na projekty týkající se ekologické architektury a zapojení umění do zkvalitnění veřejného prostoru, které byly v minulosti připraveny také ve spolupráci s mezinárodními partnery. Tématu konverzí industriální architektury se spolek věnuje od roku 2010 díky spolupráci s Výzkumným centrem průmyslového dědictví FA ČVUT v Praze (společná́ realizace několika výstav, jež byly představeny jak v ČR, tak i v zahraničí). V současnosti realizuje spolek ARCHITECTURA v rámci programu NAKI III projekt Novostavby v historickém prostředí ve spolupráci s Národním památkovým ústavem a Univerzitou Karlovou.</w:t>
      </w:r>
    </w:p>
    <w:p w14:paraId="47D552D3" w14:textId="77777777" w:rsidR="00451545" w:rsidRPr="00143A6F" w:rsidRDefault="00451545" w:rsidP="00AA20A0">
      <w:pPr>
        <w:spacing w:line="276" w:lineRule="auto"/>
        <w:rPr>
          <w:rFonts w:ascii="Arial" w:hAnsi="Arial" w:cs="Arial"/>
          <w:i/>
          <w:iCs/>
          <w:shd w:val="clear" w:color="auto" w:fill="FFFFFF"/>
        </w:rPr>
      </w:pPr>
    </w:p>
    <w:p w14:paraId="0267D4D1" w14:textId="77777777" w:rsidR="00AA20A0" w:rsidRPr="00143A6F" w:rsidRDefault="00AA20A0" w:rsidP="00AA20A0">
      <w:pPr>
        <w:spacing w:after="0" w:line="240" w:lineRule="auto"/>
        <w:rPr>
          <w:rFonts w:ascii="Arial" w:hAnsi="Arial" w:cs="Arial"/>
          <w:b/>
        </w:rPr>
      </w:pPr>
    </w:p>
    <w:p w14:paraId="6582C2E0" w14:textId="5995F210" w:rsidR="00AA20A0" w:rsidRPr="00143A6F" w:rsidRDefault="00AA20A0" w:rsidP="00AA20A0">
      <w:pPr>
        <w:spacing w:after="0" w:line="240" w:lineRule="auto"/>
        <w:rPr>
          <w:rFonts w:ascii="Arial" w:hAnsi="Arial" w:cs="Arial"/>
          <w:b/>
          <w:bCs/>
        </w:rPr>
      </w:pPr>
      <w:r w:rsidRPr="00143A6F">
        <w:rPr>
          <w:rFonts w:ascii="Arial" w:hAnsi="Arial" w:cs="Arial"/>
          <w:b/>
          <w:bCs/>
        </w:rPr>
        <w:t xml:space="preserve">výstava/ </w:t>
      </w:r>
    </w:p>
    <w:p w14:paraId="668950D0" w14:textId="0782E7A1" w:rsidR="00AA20A0" w:rsidRPr="00143A6F" w:rsidRDefault="00AA20A0" w:rsidP="00AA20A0">
      <w:pPr>
        <w:spacing w:after="0" w:line="240" w:lineRule="auto"/>
        <w:rPr>
          <w:rFonts w:ascii="Arial" w:hAnsi="Arial" w:cs="Arial"/>
        </w:rPr>
      </w:pPr>
      <w:r w:rsidRPr="00143A6F">
        <w:rPr>
          <w:rFonts w:ascii="Arial" w:hAnsi="Arial" w:cs="Arial"/>
        </w:rPr>
        <w:t>termín – 18.</w:t>
      </w:r>
      <w:r w:rsidR="00165802" w:rsidRPr="00143A6F">
        <w:rPr>
          <w:rFonts w:ascii="Arial" w:hAnsi="Arial" w:cs="Arial"/>
        </w:rPr>
        <w:t xml:space="preserve"> </w:t>
      </w:r>
      <w:r w:rsidRPr="00143A6F">
        <w:rPr>
          <w:rFonts w:ascii="Arial" w:hAnsi="Arial" w:cs="Arial"/>
        </w:rPr>
        <w:t>6.</w:t>
      </w:r>
      <w:r w:rsidR="00165802" w:rsidRPr="00143A6F">
        <w:rPr>
          <w:rFonts w:ascii="Arial" w:hAnsi="Arial" w:cs="Arial"/>
        </w:rPr>
        <w:t xml:space="preserve"> –</w:t>
      </w:r>
      <w:r w:rsidRPr="00143A6F">
        <w:rPr>
          <w:rFonts w:ascii="Arial" w:hAnsi="Arial" w:cs="Arial"/>
        </w:rPr>
        <w:t xml:space="preserve"> 25.</w:t>
      </w:r>
      <w:r w:rsidR="00165802" w:rsidRPr="00143A6F">
        <w:rPr>
          <w:rFonts w:ascii="Arial" w:hAnsi="Arial" w:cs="Arial"/>
        </w:rPr>
        <w:t xml:space="preserve"> </w:t>
      </w:r>
      <w:r w:rsidRPr="00143A6F">
        <w:rPr>
          <w:rFonts w:ascii="Arial" w:hAnsi="Arial" w:cs="Arial"/>
        </w:rPr>
        <w:t>8.</w:t>
      </w:r>
      <w:r w:rsidR="00165802" w:rsidRPr="00143A6F">
        <w:rPr>
          <w:rFonts w:ascii="Arial" w:hAnsi="Arial" w:cs="Arial"/>
        </w:rPr>
        <w:t xml:space="preserve"> </w:t>
      </w:r>
      <w:r w:rsidRPr="00143A6F">
        <w:rPr>
          <w:rFonts w:ascii="Arial" w:hAnsi="Arial" w:cs="Arial"/>
        </w:rPr>
        <w:t>2024</w:t>
      </w:r>
    </w:p>
    <w:p w14:paraId="6E087435" w14:textId="653394F1" w:rsidR="00AA20A0" w:rsidRPr="00143A6F" w:rsidRDefault="00AA20A0" w:rsidP="00AA20A0">
      <w:pPr>
        <w:spacing w:after="0" w:line="240" w:lineRule="auto"/>
        <w:rPr>
          <w:rFonts w:ascii="Arial" w:hAnsi="Arial" w:cs="Arial"/>
        </w:rPr>
      </w:pPr>
      <w:r w:rsidRPr="00143A6F">
        <w:rPr>
          <w:rFonts w:ascii="Arial" w:hAnsi="Arial" w:cs="Arial"/>
        </w:rPr>
        <w:t xml:space="preserve">prostor – </w:t>
      </w:r>
      <w:r w:rsidR="00165802" w:rsidRPr="00143A6F">
        <w:rPr>
          <w:rFonts w:ascii="Arial" w:hAnsi="Arial" w:cs="Arial"/>
        </w:rPr>
        <w:t xml:space="preserve">Praha, </w:t>
      </w:r>
      <w:r w:rsidRPr="00143A6F">
        <w:rPr>
          <w:rFonts w:ascii="Arial" w:hAnsi="Arial" w:cs="Arial"/>
        </w:rPr>
        <w:t>Nákladové nádraží Žižkov/historická budova</w:t>
      </w:r>
    </w:p>
    <w:p w14:paraId="06B78E43" w14:textId="77777777" w:rsidR="0010479E" w:rsidRPr="00143A6F" w:rsidRDefault="0010479E" w:rsidP="00AA20A0">
      <w:pPr>
        <w:spacing w:after="0" w:line="240" w:lineRule="auto"/>
        <w:rPr>
          <w:rFonts w:ascii="Arial" w:hAnsi="Arial" w:cs="Arial"/>
        </w:rPr>
      </w:pPr>
    </w:p>
    <w:p w14:paraId="0E490C69" w14:textId="62E56B5D" w:rsidR="0010479E" w:rsidRPr="00143A6F" w:rsidRDefault="0010479E" w:rsidP="00AA20A0">
      <w:pPr>
        <w:spacing w:after="0" w:line="240" w:lineRule="auto"/>
        <w:rPr>
          <w:rFonts w:ascii="Arial" w:hAnsi="Arial" w:cs="Arial"/>
        </w:rPr>
      </w:pPr>
      <w:r w:rsidRPr="00143A6F">
        <w:rPr>
          <w:rFonts w:ascii="Arial" w:hAnsi="Arial" w:cs="Arial"/>
          <w:b/>
        </w:rPr>
        <w:t>kurátor</w:t>
      </w:r>
      <w:r w:rsidRPr="00143A6F">
        <w:rPr>
          <w:rFonts w:ascii="Arial" w:hAnsi="Arial" w:cs="Arial"/>
        </w:rPr>
        <w:t>/ Dan Merta</w:t>
      </w:r>
    </w:p>
    <w:p w14:paraId="236265D3" w14:textId="77777777" w:rsidR="00AA20A0" w:rsidRPr="00143A6F" w:rsidRDefault="00AA20A0" w:rsidP="00AA20A0">
      <w:pPr>
        <w:spacing w:after="0" w:line="240" w:lineRule="auto"/>
        <w:rPr>
          <w:rFonts w:ascii="Arial" w:hAnsi="Arial" w:cs="Arial"/>
        </w:rPr>
      </w:pPr>
    </w:p>
    <w:p w14:paraId="57ADE933" w14:textId="12837E6E" w:rsidR="00AA20A0" w:rsidRPr="00143A6F" w:rsidRDefault="00AA20A0" w:rsidP="00AA20A0">
      <w:pPr>
        <w:spacing w:after="0" w:line="240" w:lineRule="auto"/>
        <w:rPr>
          <w:rFonts w:ascii="Arial" w:hAnsi="Arial" w:cs="Arial"/>
          <w:b/>
          <w:bCs/>
        </w:rPr>
      </w:pPr>
      <w:r w:rsidRPr="00143A6F">
        <w:rPr>
          <w:rFonts w:ascii="Arial" w:hAnsi="Arial" w:cs="Arial"/>
          <w:b/>
          <w:bCs/>
        </w:rPr>
        <w:t>konference/</w:t>
      </w:r>
    </w:p>
    <w:p w14:paraId="65CFE0EC" w14:textId="3708C428" w:rsidR="00AA20A0" w:rsidRPr="00143A6F" w:rsidRDefault="00AA20A0" w:rsidP="00AA20A0">
      <w:pPr>
        <w:spacing w:after="0" w:line="240" w:lineRule="auto"/>
        <w:rPr>
          <w:rFonts w:ascii="Arial" w:hAnsi="Arial" w:cs="Arial"/>
        </w:rPr>
      </w:pPr>
      <w:r w:rsidRPr="00143A6F">
        <w:rPr>
          <w:rFonts w:ascii="Arial" w:hAnsi="Arial" w:cs="Arial"/>
        </w:rPr>
        <w:t>termín – 18.6.2024</w:t>
      </w:r>
    </w:p>
    <w:p w14:paraId="49D45202" w14:textId="2EC2740F" w:rsidR="00AA20A0" w:rsidRPr="00143A6F" w:rsidRDefault="00AA20A0" w:rsidP="00AA20A0">
      <w:pPr>
        <w:spacing w:after="0" w:line="240" w:lineRule="auto"/>
        <w:rPr>
          <w:rFonts w:ascii="Arial" w:hAnsi="Arial" w:cs="Arial"/>
        </w:rPr>
      </w:pPr>
      <w:r w:rsidRPr="00143A6F">
        <w:rPr>
          <w:rFonts w:ascii="Arial" w:hAnsi="Arial" w:cs="Arial"/>
        </w:rPr>
        <w:t xml:space="preserve">prostor – </w:t>
      </w:r>
      <w:r w:rsidR="00165802" w:rsidRPr="00143A6F">
        <w:rPr>
          <w:rFonts w:ascii="Arial" w:hAnsi="Arial" w:cs="Arial"/>
        </w:rPr>
        <w:t xml:space="preserve">Praha, </w:t>
      </w:r>
      <w:r w:rsidRPr="00143A6F">
        <w:rPr>
          <w:rFonts w:ascii="Arial" w:hAnsi="Arial" w:cs="Arial"/>
        </w:rPr>
        <w:t>Nákladové nádraží Žižkov/historická budova</w:t>
      </w:r>
    </w:p>
    <w:p w14:paraId="4B60DE9A" w14:textId="77777777" w:rsidR="00AA20A0" w:rsidRPr="00143A6F" w:rsidRDefault="00AA20A0" w:rsidP="00AA20A0">
      <w:pPr>
        <w:spacing w:after="0" w:line="240" w:lineRule="auto"/>
        <w:rPr>
          <w:rFonts w:ascii="Arial" w:hAnsi="Arial" w:cs="Arial"/>
        </w:rPr>
      </w:pPr>
    </w:p>
    <w:p w14:paraId="17F6229B" w14:textId="16F82C9D" w:rsidR="00AA20A0" w:rsidRPr="00143A6F" w:rsidRDefault="00AA20A0" w:rsidP="00AA20A0">
      <w:pPr>
        <w:spacing w:after="0" w:line="240" w:lineRule="auto"/>
        <w:rPr>
          <w:rFonts w:ascii="Arial" w:hAnsi="Arial" w:cs="Arial"/>
          <w:b/>
        </w:rPr>
      </w:pPr>
      <w:r w:rsidRPr="00143A6F">
        <w:rPr>
          <w:rFonts w:ascii="Arial" w:hAnsi="Arial" w:cs="Arial"/>
          <w:b/>
        </w:rPr>
        <w:t>řečníci/</w:t>
      </w:r>
    </w:p>
    <w:p w14:paraId="31B81C15" w14:textId="0EEAE2E8" w:rsidR="00AA20A0" w:rsidRPr="00143A6F" w:rsidRDefault="00AA20A0" w:rsidP="00AA20A0">
      <w:pPr>
        <w:spacing w:after="0" w:line="240" w:lineRule="auto"/>
        <w:rPr>
          <w:rFonts w:ascii="Arial" w:hAnsi="Arial" w:cs="Arial"/>
        </w:rPr>
      </w:pPr>
      <w:r w:rsidRPr="00143A6F">
        <w:rPr>
          <w:rFonts w:ascii="Arial" w:hAnsi="Arial" w:cs="Arial"/>
        </w:rPr>
        <w:t>Pavel Dobeš – místostarosta Městsk</w:t>
      </w:r>
      <w:r w:rsidR="00AA0523">
        <w:rPr>
          <w:rFonts w:ascii="Arial" w:hAnsi="Arial" w:cs="Arial"/>
        </w:rPr>
        <w:t>é</w:t>
      </w:r>
      <w:r w:rsidRPr="00143A6F">
        <w:rPr>
          <w:rFonts w:ascii="Arial" w:hAnsi="Arial" w:cs="Arial"/>
        </w:rPr>
        <w:t xml:space="preserve"> část</w:t>
      </w:r>
      <w:r w:rsidR="00AA0523">
        <w:rPr>
          <w:rFonts w:ascii="Arial" w:hAnsi="Arial" w:cs="Arial"/>
        </w:rPr>
        <w:t>i</w:t>
      </w:r>
      <w:r w:rsidRPr="00143A6F">
        <w:rPr>
          <w:rFonts w:ascii="Arial" w:hAnsi="Arial" w:cs="Arial"/>
        </w:rPr>
        <w:t xml:space="preserve"> Praha 3</w:t>
      </w:r>
    </w:p>
    <w:p w14:paraId="7F1A1104" w14:textId="77777777" w:rsidR="00AA20A0" w:rsidRPr="00143A6F" w:rsidRDefault="00AA20A0" w:rsidP="00AA20A0">
      <w:pPr>
        <w:spacing w:after="0" w:line="240" w:lineRule="auto"/>
        <w:rPr>
          <w:rFonts w:ascii="Arial" w:hAnsi="Arial" w:cs="Arial"/>
        </w:rPr>
      </w:pPr>
      <w:r w:rsidRPr="00143A6F">
        <w:rPr>
          <w:rFonts w:ascii="Arial" w:hAnsi="Arial" w:cs="Arial"/>
        </w:rPr>
        <w:t>Petr Hlaváček – náměstek primátora hlavního města Prahy</w:t>
      </w:r>
    </w:p>
    <w:p w14:paraId="260BB9EB" w14:textId="1C0A892D" w:rsidR="00AA20A0" w:rsidRPr="00143A6F" w:rsidRDefault="00AA20A0" w:rsidP="00AA20A0">
      <w:pPr>
        <w:spacing w:after="0" w:line="240" w:lineRule="auto"/>
        <w:rPr>
          <w:rFonts w:ascii="Arial" w:hAnsi="Arial" w:cs="Arial"/>
        </w:rPr>
      </w:pPr>
      <w:proofErr w:type="spellStart"/>
      <w:r w:rsidRPr="00143A6F">
        <w:rPr>
          <w:rFonts w:ascii="Arial" w:hAnsi="Arial" w:cs="Arial"/>
        </w:rPr>
        <w:t>Mich</w:t>
      </w:r>
      <w:r w:rsidR="00165802" w:rsidRPr="00143A6F">
        <w:rPr>
          <w:rFonts w:ascii="Arial" w:hAnsi="Arial" w:cs="Arial"/>
        </w:rPr>
        <w:t>i</w:t>
      </w:r>
      <w:r w:rsidRPr="00143A6F">
        <w:rPr>
          <w:rFonts w:ascii="Arial" w:hAnsi="Arial" w:cs="Arial"/>
        </w:rPr>
        <w:t>el</w:t>
      </w:r>
      <w:proofErr w:type="spellEnd"/>
      <w:r w:rsidRPr="00143A6F">
        <w:rPr>
          <w:rFonts w:ascii="Arial" w:hAnsi="Arial" w:cs="Arial"/>
        </w:rPr>
        <w:t xml:space="preserve"> </w:t>
      </w:r>
      <w:proofErr w:type="spellStart"/>
      <w:r w:rsidRPr="00143A6F">
        <w:rPr>
          <w:rFonts w:ascii="Arial" w:hAnsi="Arial" w:cs="Arial"/>
        </w:rPr>
        <w:t>Riedijk</w:t>
      </w:r>
      <w:proofErr w:type="spellEnd"/>
      <w:r w:rsidRPr="00143A6F">
        <w:rPr>
          <w:rFonts w:ascii="Arial" w:hAnsi="Arial" w:cs="Arial"/>
        </w:rPr>
        <w:t xml:space="preserve"> – </w:t>
      </w:r>
      <w:proofErr w:type="spellStart"/>
      <w:r w:rsidR="00CE469A" w:rsidRPr="00143A6F">
        <w:rPr>
          <w:rFonts w:ascii="Arial" w:hAnsi="Arial" w:cs="Arial"/>
        </w:rPr>
        <w:t>principal</w:t>
      </w:r>
      <w:proofErr w:type="spellEnd"/>
      <w:r w:rsidR="00CE469A" w:rsidRPr="00143A6F">
        <w:rPr>
          <w:rFonts w:ascii="Arial" w:hAnsi="Arial" w:cs="Arial"/>
        </w:rPr>
        <w:t xml:space="preserve">, </w:t>
      </w:r>
      <w:proofErr w:type="spellStart"/>
      <w:r w:rsidRPr="00143A6F">
        <w:rPr>
          <w:rFonts w:ascii="Arial" w:hAnsi="Arial" w:cs="Arial"/>
        </w:rPr>
        <w:t>Neutelings</w:t>
      </w:r>
      <w:proofErr w:type="spellEnd"/>
      <w:r w:rsidRPr="00143A6F">
        <w:rPr>
          <w:rFonts w:ascii="Arial" w:hAnsi="Arial" w:cs="Arial"/>
        </w:rPr>
        <w:t xml:space="preserve"> </w:t>
      </w:r>
      <w:proofErr w:type="spellStart"/>
      <w:r w:rsidRPr="00143A6F">
        <w:rPr>
          <w:rFonts w:ascii="Arial" w:hAnsi="Arial" w:cs="Arial"/>
        </w:rPr>
        <w:t>Riedijk</w:t>
      </w:r>
      <w:proofErr w:type="spellEnd"/>
      <w:r w:rsidR="00AB3BA0" w:rsidRPr="00143A6F">
        <w:rPr>
          <w:rFonts w:ascii="Arial" w:hAnsi="Arial" w:cs="Arial"/>
        </w:rPr>
        <w:t xml:space="preserve"> </w:t>
      </w:r>
      <w:proofErr w:type="spellStart"/>
      <w:r w:rsidR="00AB3BA0" w:rsidRPr="00143A6F">
        <w:rPr>
          <w:rFonts w:ascii="Arial" w:hAnsi="Arial" w:cs="Arial"/>
        </w:rPr>
        <w:t>Architects</w:t>
      </w:r>
      <w:proofErr w:type="spellEnd"/>
      <w:r w:rsidR="00165802" w:rsidRPr="00143A6F">
        <w:rPr>
          <w:rFonts w:ascii="Arial" w:hAnsi="Arial" w:cs="Arial"/>
        </w:rPr>
        <w:t>/NL</w:t>
      </w:r>
    </w:p>
    <w:p w14:paraId="2AE842C4" w14:textId="4C268714" w:rsidR="00AA20A0" w:rsidRPr="00143A6F" w:rsidRDefault="00AA20A0" w:rsidP="00AA20A0">
      <w:pPr>
        <w:spacing w:after="0" w:line="240" w:lineRule="auto"/>
        <w:rPr>
          <w:rFonts w:ascii="Arial" w:hAnsi="Arial" w:cs="Arial"/>
        </w:rPr>
      </w:pPr>
      <w:r w:rsidRPr="00143A6F">
        <w:rPr>
          <w:rFonts w:ascii="Arial" w:hAnsi="Arial" w:cs="Arial"/>
        </w:rPr>
        <w:t xml:space="preserve">Steve </w:t>
      </w:r>
      <w:proofErr w:type="spellStart"/>
      <w:r w:rsidRPr="00143A6F">
        <w:rPr>
          <w:rFonts w:ascii="Arial" w:hAnsi="Arial" w:cs="Arial"/>
        </w:rPr>
        <w:t>Christer</w:t>
      </w:r>
      <w:proofErr w:type="spellEnd"/>
      <w:r w:rsidRPr="00143A6F">
        <w:rPr>
          <w:rFonts w:ascii="Arial" w:hAnsi="Arial" w:cs="Arial"/>
        </w:rPr>
        <w:t xml:space="preserve"> – </w:t>
      </w:r>
      <w:proofErr w:type="spellStart"/>
      <w:r w:rsidR="00CE469A" w:rsidRPr="00143A6F">
        <w:rPr>
          <w:rFonts w:ascii="Arial" w:hAnsi="Arial" w:cs="Arial"/>
        </w:rPr>
        <w:t>principal</w:t>
      </w:r>
      <w:proofErr w:type="spellEnd"/>
      <w:r w:rsidR="00CE469A" w:rsidRPr="00143A6F">
        <w:rPr>
          <w:rFonts w:ascii="Arial" w:hAnsi="Arial" w:cs="Arial"/>
        </w:rPr>
        <w:t xml:space="preserve">, </w:t>
      </w:r>
      <w:r w:rsidRPr="00143A6F">
        <w:rPr>
          <w:rFonts w:ascii="Arial" w:hAnsi="Arial" w:cs="Arial"/>
        </w:rPr>
        <w:t>Studi</w:t>
      </w:r>
      <w:r w:rsidR="00165802" w:rsidRPr="00143A6F">
        <w:rPr>
          <w:rFonts w:ascii="Arial" w:hAnsi="Arial" w:cs="Arial"/>
        </w:rPr>
        <w:t>o</w:t>
      </w:r>
      <w:r w:rsidRPr="00143A6F">
        <w:rPr>
          <w:rFonts w:ascii="Arial" w:hAnsi="Arial" w:cs="Arial"/>
        </w:rPr>
        <w:t xml:space="preserve"> Granda</w:t>
      </w:r>
      <w:r w:rsidR="00165802" w:rsidRPr="00143A6F">
        <w:rPr>
          <w:rFonts w:ascii="Arial" w:hAnsi="Arial" w:cs="Arial"/>
        </w:rPr>
        <w:t>/IS</w:t>
      </w:r>
    </w:p>
    <w:p w14:paraId="2B561D3D" w14:textId="0354F611" w:rsidR="00AA20A0" w:rsidRPr="00143A6F" w:rsidRDefault="00AA20A0" w:rsidP="00AA20A0">
      <w:pPr>
        <w:spacing w:after="0" w:line="240" w:lineRule="auto"/>
        <w:rPr>
          <w:rFonts w:ascii="Arial" w:hAnsi="Arial" w:cs="Arial"/>
        </w:rPr>
      </w:pPr>
      <w:r w:rsidRPr="00143A6F">
        <w:rPr>
          <w:rFonts w:ascii="Arial" w:hAnsi="Arial" w:cs="Arial"/>
        </w:rPr>
        <w:t xml:space="preserve">Jan Zikmund – </w:t>
      </w:r>
      <w:r w:rsidR="00CE469A" w:rsidRPr="00143A6F">
        <w:rPr>
          <w:rFonts w:ascii="Arial" w:hAnsi="Arial" w:cs="Arial"/>
        </w:rPr>
        <w:t xml:space="preserve">ředitel, </w:t>
      </w:r>
      <w:r w:rsidRPr="00143A6F">
        <w:rPr>
          <w:rFonts w:ascii="Arial" w:hAnsi="Arial" w:cs="Arial"/>
        </w:rPr>
        <w:t>V</w:t>
      </w:r>
      <w:r w:rsidR="00CE469A" w:rsidRPr="00143A6F">
        <w:rPr>
          <w:rFonts w:ascii="Arial" w:hAnsi="Arial" w:cs="Arial"/>
        </w:rPr>
        <w:t>ýzkumné centrum průmyslového dědictví FA ČVUT</w:t>
      </w:r>
      <w:r w:rsidR="00165802" w:rsidRPr="00143A6F">
        <w:rPr>
          <w:rFonts w:ascii="Arial" w:hAnsi="Arial" w:cs="Arial"/>
        </w:rPr>
        <w:t xml:space="preserve"> v Praze</w:t>
      </w:r>
    </w:p>
    <w:p w14:paraId="16489761" w14:textId="2B002485" w:rsidR="00AA20A0" w:rsidRPr="00143A6F" w:rsidRDefault="00AA20A0" w:rsidP="00AA20A0">
      <w:pPr>
        <w:spacing w:after="0" w:line="240" w:lineRule="auto"/>
        <w:rPr>
          <w:rFonts w:ascii="Arial" w:hAnsi="Arial" w:cs="Arial"/>
        </w:rPr>
      </w:pPr>
      <w:proofErr w:type="spellStart"/>
      <w:r w:rsidRPr="00143A6F">
        <w:rPr>
          <w:rFonts w:ascii="Arial" w:hAnsi="Arial" w:cs="Arial"/>
        </w:rPr>
        <w:t>Dag</w:t>
      </w:r>
      <w:r w:rsidR="00165802" w:rsidRPr="00143A6F">
        <w:rPr>
          <w:rFonts w:ascii="Arial" w:hAnsi="Arial" w:cs="Arial"/>
        </w:rPr>
        <w:t>u</w:t>
      </w:r>
      <w:r w:rsidRPr="00143A6F">
        <w:rPr>
          <w:rFonts w:ascii="Arial" w:hAnsi="Arial" w:cs="Arial"/>
        </w:rPr>
        <w:t>r</w:t>
      </w:r>
      <w:proofErr w:type="spellEnd"/>
      <w:r w:rsidRPr="00143A6F">
        <w:rPr>
          <w:rFonts w:ascii="Arial" w:hAnsi="Arial" w:cs="Arial"/>
        </w:rPr>
        <w:t xml:space="preserve"> </w:t>
      </w:r>
      <w:proofErr w:type="spellStart"/>
      <w:r w:rsidRPr="00143A6F">
        <w:rPr>
          <w:rFonts w:ascii="Arial" w:hAnsi="Arial" w:cs="Arial"/>
        </w:rPr>
        <w:t>Eggertsson</w:t>
      </w:r>
      <w:proofErr w:type="spellEnd"/>
      <w:r w:rsidRPr="00143A6F">
        <w:rPr>
          <w:rFonts w:ascii="Arial" w:hAnsi="Arial" w:cs="Arial"/>
        </w:rPr>
        <w:t xml:space="preserve"> – </w:t>
      </w:r>
      <w:proofErr w:type="spellStart"/>
      <w:r w:rsidR="00CE469A" w:rsidRPr="00143A6F">
        <w:rPr>
          <w:rFonts w:ascii="Arial" w:hAnsi="Arial" w:cs="Arial"/>
        </w:rPr>
        <w:t>principal</w:t>
      </w:r>
      <w:proofErr w:type="spellEnd"/>
      <w:r w:rsidR="00CE469A" w:rsidRPr="00143A6F">
        <w:rPr>
          <w:rFonts w:ascii="Arial" w:hAnsi="Arial" w:cs="Arial"/>
        </w:rPr>
        <w:t xml:space="preserve">, </w:t>
      </w:r>
      <w:proofErr w:type="spellStart"/>
      <w:r w:rsidRPr="00143A6F">
        <w:rPr>
          <w:rFonts w:ascii="Arial" w:hAnsi="Arial" w:cs="Arial"/>
        </w:rPr>
        <w:t>Rintala</w:t>
      </w:r>
      <w:proofErr w:type="spellEnd"/>
      <w:r w:rsidRPr="00143A6F">
        <w:rPr>
          <w:rFonts w:ascii="Arial" w:hAnsi="Arial" w:cs="Arial"/>
        </w:rPr>
        <w:t xml:space="preserve"> </w:t>
      </w:r>
      <w:proofErr w:type="spellStart"/>
      <w:r w:rsidRPr="00143A6F">
        <w:rPr>
          <w:rFonts w:ascii="Arial" w:hAnsi="Arial" w:cs="Arial"/>
        </w:rPr>
        <w:t>Eggertsson</w:t>
      </w:r>
      <w:proofErr w:type="spellEnd"/>
      <w:r w:rsidR="00AB3BA0" w:rsidRPr="00143A6F">
        <w:rPr>
          <w:rFonts w:ascii="Arial" w:hAnsi="Arial" w:cs="Arial"/>
        </w:rPr>
        <w:t xml:space="preserve"> </w:t>
      </w:r>
      <w:proofErr w:type="spellStart"/>
      <w:r w:rsidR="00AB3BA0" w:rsidRPr="00143A6F">
        <w:rPr>
          <w:rFonts w:ascii="Arial" w:hAnsi="Arial" w:cs="Arial"/>
        </w:rPr>
        <w:t>Architects</w:t>
      </w:r>
      <w:proofErr w:type="spellEnd"/>
      <w:r w:rsidR="00165802" w:rsidRPr="00143A6F">
        <w:rPr>
          <w:rFonts w:ascii="Arial" w:hAnsi="Arial" w:cs="Arial"/>
        </w:rPr>
        <w:t>/NO</w:t>
      </w:r>
    </w:p>
    <w:p w14:paraId="79E41C48" w14:textId="4B2026BF" w:rsidR="00AA20A0" w:rsidRPr="00143A6F" w:rsidRDefault="00AA20A0" w:rsidP="00AA20A0">
      <w:pPr>
        <w:spacing w:after="0" w:line="240" w:lineRule="auto"/>
        <w:rPr>
          <w:rFonts w:ascii="Arial" w:hAnsi="Arial" w:cs="Arial"/>
        </w:rPr>
      </w:pPr>
      <w:r w:rsidRPr="00143A6F">
        <w:rPr>
          <w:rFonts w:ascii="Arial" w:hAnsi="Arial" w:cs="Arial"/>
        </w:rPr>
        <w:t xml:space="preserve">Marek Pokorný – </w:t>
      </w:r>
      <w:r w:rsidR="00CE469A" w:rsidRPr="00143A6F">
        <w:rPr>
          <w:rFonts w:ascii="Arial" w:hAnsi="Arial" w:cs="Arial"/>
        </w:rPr>
        <w:t xml:space="preserve">ředitel, </w:t>
      </w:r>
      <w:r w:rsidRPr="00143A6F">
        <w:rPr>
          <w:rFonts w:ascii="Arial" w:hAnsi="Arial" w:cs="Arial"/>
        </w:rPr>
        <w:t>Plato Ostrava</w:t>
      </w:r>
    </w:p>
    <w:p w14:paraId="3F1DF144" w14:textId="1C6CA1BE" w:rsidR="00AA20A0" w:rsidRPr="00143A6F" w:rsidRDefault="00AA20A0" w:rsidP="00AA20A0">
      <w:pPr>
        <w:spacing w:after="0" w:line="240" w:lineRule="auto"/>
        <w:rPr>
          <w:rFonts w:ascii="Arial" w:hAnsi="Arial" w:cs="Arial"/>
        </w:rPr>
      </w:pPr>
      <w:r w:rsidRPr="00143A6F">
        <w:rPr>
          <w:rFonts w:ascii="Arial" w:hAnsi="Arial" w:cs="Arial"/>
        </w:rPr>
        <w:t xml:space="preserve">Martin Strakoš – </w:t>
      </w:r>
      <w:r w:rsidR="00165802" w:rsidRPr="00143A6F">
        <w:rPr>
          <w:rFonts w:ascii="Arial" w:hAnsi="Arial" w:cs="Arial"/>
        </w:rPr>
        <w:t>historik architektury, Národní památkový ústav,</w:t>
      </w:r>
      <w:r w:rsidRPr="00143A6F">
        <w:rPr>
          <w:rFonts w:ascii="Arial" w:hAnsi="Arial" w:cs="Arial"/>
        </w:rPr>
        <w:t xml:space="preserve"> Ostrava</w:t>
      </w:r>
    </w:p>
    <w:p w14:paraId="5DC8D1D6" w14:textId="77777777" w:rsidR="00AA20A0" w:rsidRPr="00143A6F" w:rsidRDefault="00AA20A0" w:rsidP="00AA20A0">
      <w:pPr>
        <w:spacing w:after="0" w:line="240" w:lineRule="auto"/>
        <w:rPr>
          <w:rFonts w:ascii="Arial" w:hAnsi="Arial" w:cs="Arial"/>
        </w:rPr>
      </w:pPr>
    </w:p>
    <w:p w14:paraId="5843822C" w14:textId="21D5EF02" w:rsidR="00AA20A0" w:rsidRPr="00143A6F" w:rsidRDefault="00AA20A0" w:rsidP="00AA20A0">
      <w:pPr>
        <w:spacing w:after="0" w:line="240" w:lineRule="auto"/>
        <w:rPr>
          <w:rFonts w:ascii="Arial" w:hAnsi="Arial" w:cs="Arial"/>
          <w:b/>
          <w:bCs/>
        </w:rPr>
      </w:pPr>
      <w:r w:rsidRPr="00143A6F">
        <w:rPr>
          <w:rFonts w:ascii="Arial" w:hAnsi="Arial" w:cs="Arial"/>
          <w:b/>
          <w:bCs/>
        </w:rPr>
        <w:t>publikace/</w:t>
      </w:r>
    </w:p>
    <w:p w14:paraId="678919FC" w14:textId="16683265" w:rsidR="00AA20A0" w:rsidRPr="00143A6F" w:rsidRDefault="00165802" w:rsidP="00AA20A0">
      <w:pPr>
        <w:spacing w:after="0" w:line="240" w:lineRule="auto"/>
        <w:rPr>
          <w:rFonts w:ascii="Arial" w:hAnsi="Arial" w:cs="Arial"/>
        </w:rPr>
      </w:pPr>
      <w:r w:rsidRPr="00143A6F">
        <w:rPr>
          <w:rFonts w:ascii="Arial" w:hAnsi="Arial" w:cs="Arial"/>
        </w:rPr>
        <w:t>eseje</w:t>
      </w:r>
      <w:r w:rsidR="00AA20A0" w:rsidRPr="00143A6F">
        <w:rPr>
          <w:rFonts w:ascii="Arial" w:hAnsi="Arial" w:cs="Arial"/>
        </w:rPr>
        <w:t>/</w:t>
      </w:r>
    </w:p>
    <w:p w14:paraId="11B6CAD1" w14:textId="07B28EA9" w:rsidR="00AA20A0" w:rsidRPr="00143A6F" w:rsidRDefault="00AA20A0" w:rsidP="00AA20A0">
      <w:pPr>
        <w:spacing w:after="0" w:line="240" w:lineRule="auto"/>
        <w:rPr>
          <w:rFonts w:ascii="Arial" w:hAnsi="Arial" w:cs="Arial"/>
        </w:rPr>
      </w:pPr>
      <w:r w:rsidRPr="00143A6F">
        <w:rPr>
          <w:rFonts w:ascii="Arial" w:hAnsi="Arial" w:cs="Arial"/>
        </w:rPr>
        <w:t>Dan Merta</w:t>
      </w:r>
      <w:r w:rsidR="00CE469A" w:rsidRPr="00143A6F">
        <w:rPr>
          <w:rFonts w:ascii="Arial" w:hAnsi="Arial" w:cs="Arial"/>
        </w:rPr>
        <w:t xml:space="preserve">, ředitel </w:t>
      </w:r>
      <w:r w:rsidR="00165802" w:rsidRPr="00143A6F">
        <w:rPr>
          <w:rFonts w:ascii="Arial" w:hAnsi="Arial" w:cs="Arial"/>
        </w:rPr>
        <w:t xml:space="preserve">z. s. </w:t>
      </w:r>
      <w:proofErr w:type="spellStart"/>
      <w:r w:rsidR="00CE469A" w:rsidRPr="00143A6F">
        <w:rPr>
          <w:rFonts w:ascii="Arial" w:hAnsi="Arial" w:cs="Arial"/>
        </w:rPr>
        <w:t>Architectura</w:t>
      </w:r>
      <w:proofErr w:type="spellEnd"/>
    </w:p>
    <w:p w14:paraId="4EF408D0" w14:textId="6AB402DE" w:rsidR="00AA20A0" w:rsidRPr="00143A6F" w:rsidRDefault="00AA20A0" w:rsidP="00AA20A0">
      <w:pPr>
        <w:spacing w:after="0" w:line="240" w:lineRule="auto"/>
        <w:rPr>
          <w:rFonts w:ascii="Arial" w:hAnsi="Arial" w:cs="Arial"/>
        </w:rPr>
      </w:pPr>
      <w:proofErr w:type="spellStart"/>
      <w:r w:rsidRPr="00143A6F">
        <w:rPr>
          <w:rFonts w:ascii="Arial" w:hAnsi="Arial" w:cs="Arial"/>
        </w:rPr>
        <w:t>Grete</w:t>
      </w:r>
      <w:proofErr w:type="spellEnd"/>
      <w:r w:rsidRPr="00143A6F">
        <w:rPr>
          <w:rFonts w:ascii="Arial" w:hAnsi="Arial" w:cs="Arial"/>
        </w:rPr>
        <w:t xml:space="preserve"> </w:t>
      </w:r>
      <w:proofErr w:type="spellStart"/>
      <w:r w:rsidRPr="00143A6F">
        <w:rPr>
          <w:rFonts w:ascii="Arial" w:hAnsi="Arial" w:cs="Arial"/>
        </w:rPr>
        <w:t>Swensen</w:t>
      </w:r>
      <w:proofErr w:type="spellEnd"/>
      <w:r w:rsidR="00CE469A" w:rsidRPr="00143A6F">
        <w:rPr>
          <w:rFonts w:ascii="Arial" w:hAnsi="Arial" w:cs="Arial"/>
        </w:rPr>
        <w:t>, etnoložka, Norský institut pro výzkum kulturního dědictví</w:t>
      </w:r>
    </w:p>
    <w:p w14:paraId="41CA8366" w14:textId="2094E51B" w:rsidR="00450B13" w:rsidRPr="00143A6F" w:rsidRDefault="00450B13" w:rsidP="00450B13">
      <w:pPr>
        <w:spacing w:after="0" w:line="240" w:lineRule="auto"/>
        <w:rPr>
          <w:rFonts w:ascii="Arial" w:hAnsi="Arial" w:cs="Arial"/>
        </w:rPr>
      </w:pPr>
      <w:r w:rsidRPr="00143A6F">
        <w:rPr>
          <w:rFonts w:ascii="Arial" w:hAnsi="Arial" w:cs="Arial"/>
        </w:rPr>
        <w:t xml:space="preserve">Benjamin </w:t>
      </w:r>
      <w:proofErr w:type="spellStart"/>
      <w:r w:rsidRPr="00143A6F">
        <w:rPr>
          <w:rFonts w:ascii="Arial" w:hAnsi="Arial" w:cs="Arial"/>
        </w:rPr>
        <w:t>Fragner</w:t>
      </w:r>
      <w:proofErr w:type="spellEnd"/>
      <w:r w:rsidRPr="00143A6F">
        <w:rPr>
          <w:rFonts w:ascii="Arial" w:hAnsi="Arial" w:cs="Arial"/>
        </w:rPr>
        <w:t>, historik architektury, zakladatel VCPD</w:t>
      </w:r>
      <w:r w:rsidR="00165802" w:rsidRPr="00143A6F">
        <w:rPr>
          <w:rFonts w:ascii="Arial" w:hAnsi="Arial" w:cs="Arial"/>
        </w:rPr>
        <w:t xml:space="preserve"> FA ČVUT v Praze</w:t>
      </w:r>
    </w:p>
    <w:p w14:paraId="111FBDF1" w14:textId="77777777" w:rsidR="00450B13" w:rsidRPr="00143A6F" w:rsidRDefault="00450B13" w:rsidP="00450B13">
      <w:pPr>
        <w:spacing w:after="0" w:line="240" w:lineRule="auto"/>
        <w:rPr>
          <w:rFonts w:ascii="Arial" w:hAnsi="Arial" w:cs="Arial"/>
        </w:rPr>
      </w:pPr>
      <w:r w:rsidRPr="00143A6F">
        <w:rPr>
          <w:rFonts w:ascii="Arial" w:hAnsi="Arial" w:cs="Arial"/>
        </w:rPr>
        <w:t>Martin Strakoš, historik architektury, Národní památkový ústav</w:t>
      </w:r>
    </w:p>
    <w:p w14:paraId="09C690E2" w14:textId="273EE962" w:rsidR="00450B13" w:rsidRPr="00143A6F" w:rsidRDefault="00450B13" w:rsidP="00450B13">
      <w:pPr>
        <w:spacing w:after="0" w:line="240" w:lineRule="auto"/>
        <w:rPr>
          <w:rFonts w:ascii="Arial" w:hAnsi="Arial" w:cs="Arial"/>
        </w:rPr>
      </w:pPr>
      <w:r w:rsidRPr="00143A6F">
        <w:rPr>
          <w:rFonts w:ascii="Arial" w:hAnsi="Arial" w:cs="Arial"/>
        </w:rPr>
        <w:t xml:space="preserve">Petr </w:t>
      </w:r>
      <w:proofErr w:type="spellStart"/>
      <w:r w:rsidRPr="00143A6F">
        <w:rPr>
          <w:rFonts w:ascii="Arial" w:hAnsi="Arial" w:cs="Arial"/>
        </w:rPr>
        <w:t>Kropp</w:t>
      </w:r>
      <w:proofErr w:type="spellEnd"/>
      <w:r w:rsidRPr="00143A6F">
        <w:rPr>
          <w:rFonts w:ascii="Arial" w:hAnsi="Arial" w:cs="Arial"/>
        </w:rPr>
        <w:t>, hlavní architekt města Košice</w:t>
      </w:r>
    </w:p>
    <w:p w14:paraId="0380B7A3" w14:textId="2808F205" w:rsidR="00A40E1D" w:rsidRPr="00143A6F" w:rsidRDefault="00A40E1D" w:rsidP="00450B13">
      <w:pPr>
        <w:spacing w:after="0" w:line="240" w:lineRule="auto"/>
        <w:rPr>
          <w:rFonts w:ascii="Arial" w:hAnsi="Arial" w:cs="Arial"/>
        </w:rPr>
      </w:pPr>
    </w:p>
    <w:p w14:paraId="7A39786A" w14:textId="601A7F15" w:rsidR="00A40E1D" w:rsidRPr="00143A6F" w:rsidRDefault="00A40E1D" w:rsidP="00450B13">
      <w:pPr>
        <w:spacing w:after="0" w:line="240" w:lineRule="auto"/>
        <w:rPr>
          <w:rFonts w:ascii="Arial" w:hAnsi="Arial" w:cs="Arial"/>
          <w:b/>
        </w:rPr>
      </w:pPr>
      <w:r w:rsidRPr="00143A6F">
        <w:rPr>
          <w:rFonts w:ascii="Arial" w:hAnsi="Arial" w:cs="Arial"/>
          <w:b/>
        </w:rPr>
        <w:t>pořadatel/</w:t>
      </w:r>
    </w:p>
    <w:p w14:paraId="373F159D" w14:textId="77777777" w:rsidR="00451545" w:rsidRPr="00451545" w:rsidRDefault="00A40E1D" w:rsidP="00451545">
      <w:pPr>
        <w:spacing w:after="0" w:line="240" w:lineRule="auto"/>
        <w:rPr>
          <w:rFonts w:ascii="Arial" w:hAnsi="Arial" w:cs="Arial"/>
          <w:b/>
        </w:rPr>
      </w:pPr>
      <w:proofErr w:type="spellStart"/>
      <w:r w:rsidRPr="00143A6F">
        <w:rPr>
          <w:rFonts w:ascii="Arial" w:hAnsi="Arial" w:cs="Arial"/>
        </w:rPr>
        <w:t>Architectura</w:t>
      </w:r>
      <w:proofErr w:type="spellEnd"/>
      <w:r w:rsidRPr="00143A6F">
        <w:rPr>
          <w:rFonts w:ascii="Arial" w:hAnsi="Arial" w:cs="Arial"/>
        </w:rPr>
        <w:t xml:space="preserve">, </w:t>
      </w:r>
      <w:proofErr w:type="spellStart"/>
      <w:r w:rsidR="00165802" w:rsidRPr="00143A6F">
        <w:rPr>
          <w:rFonts w:ascii="Arial" w:hAnsi="Arial" w:cs="Arial"/>
        </w:rPr>
        <w:t>z.s</w:t>
      </w:r>
      <w:proofErr w:type="spellEnd"/>
      <w:r w:rsidR="00165802" w:rsidRPr="00451545">
        <w:rPr>
          <w:rFonts w:ascii="Arial" w:hAnsi="Arial" w:cs="Arial"/>
        </w:rPr>
        <w:t>.</w:t>
      </w:r>
      <w:r w:rsidR="00451545" w:rsidRPr="00451545">
        <w:rPr>
          <w:rFonts w:ascii="Arial" w:hAnsi="Arial" w:cs="Arial"/>
        </w:rPr>
        <w:t>, www.architectura.cz</w:t>
      </w:r>
    </w:p>
    <w:p w14:paraId="156C4670" w14:textId="0A2CEBB3" w:rsidR="00A40E1D" w:rsidRPr="00143A6F" w:rsidRDefault="00A40E1D" w:rsidP="00450B13">
      <w:pPr>
        <w:spacing w:after="0" w:line="240" w:lineRule="auto"/>
        <w:rPr>
          <w:rFonts w:ascii="Arial" w:hAnsi="Arial" w:cs="Arial"/>
        </w:rPr>
      </w:pPr>
    </w:p>
    <w:p w14:paraId="4D350874" w14:textId="34554225" w:rsidR="00A40E1D" w:rsidRPr="00143A6F" w:rsidRDefault="00A40E1D" w:rsidP="00450B13">
      <w:pPr>
        <w:spacing w:after="0" w:line="240" w:lineRule="auto"/>
        <w:rPr>
          <w:rFonts w:ascii="Arial" w:hAnsi="Arial" w:cs="Arial"/>
          <w:b/>
        </w:rPr>
      </w:pPr>
      <w:r w:rsidRPr="00143A6F">
        <w:rPr>
          <w:rFonts w:ascii="Arial" w:hAnsi="Arial" w:cs="Arial"/>
          <w:b/>
        </w:rPr>
        <w:t>ve spolupráci/</w:t>
      </w:r>
    </w:p>
    <w:p w14:paraId="45D7620E" w14:textId="44B9EAA2" w:rsidR="00A40E1D" w:rsidRPr="00143A6F" w:rsidRDefault="00A40E1D" w:rsidP="00450B13">
      <w:pPr>
        <w:spacing w:after="0" w:line="240" w:lineRule="auto"/>
        <w:rPr>
          <w:rFonts w:ascii="Arial" w:hAnsi="Arial" w:cs="Arial"/>
        </w:rPr>
      </w:pPr>
      <w:r w:rsidRPr="00143A6F">
        <w:rPr>
          <w:rFonts w:ascii="Arial" w:hAnsi="Arial" w:cs="Arial"/>
        </w:rPr>
        <w:t>Fakulta umění a architektury TU Liberec</w:t>
      </w:r>
    </w:p>
    <w:p w14:paraId="1018C8E1" w14:textId="5E9CF0BD" w:rsidR="00A40E1D" w:rsidRPr="00143A6F" w:rsidRDefault="00A40E1D" w:rsidP="00450B13">
      <w:pPr>
        <w:spacing w:after="0" w:line="240" w:lineRule="auto"/>
        <w:rPr>
          <w:rFonts w:ascii="Arial" w:hAnsi="Arial" w:cs="Arial"/>
        </w:rPr>
      </w:pPr>
      <w:r w:rsidRPr="00143A6F">
        <w:rPr>
          <w:rFonts w:ascii="Arial" w:hAnsi="Arial" w:cs="Arial"/>
        </w:rPr>
        <w:t>Výzkumné centrum průmyslového dědictví FA ČVUT v Praze</w:t>
      </w:r>
    </w:p>
    <w:p w14:paraId="2479310B" w14:textId="77777777" w:rsidR="00A40E1D" w:rsidRPr="00143A6F" w:rsidRDefault="00A40E1D" w:rsidP="00450B13">
      <w:pPr>
        <w:spacing w:after="0" w:line="240" w:lineRule="auto"/>
        <w:rPr>
          <w:rFonts w:ascii="Arial" w:hAnsi="Arial" w:cs="Arial"/>
        </w:rPr>
      </w:pPr>
    </w:p>
    <w:p w14:paraId="7D2397E7" w14:textId="71F23E5B" w:rsidR="00A40E1D" w:rsidRPr="00143A6F" w:rsidRDefault="00A40E1D" w:rsidP="00450B13">
      <w:pPr>
        <w:spacing w:after="0" w:line="240" w:lineRule="auto"/>
        <w:rPr>
          <w:rFonts w:ascii="Arial" w:hAnsi="Arial" w:cs="Arial"/>
          <w:b/>
        </w:rPr>
      </w:pPr>
      <w:r w:rsidRPr="00143A6F">
        <w:rPr>
          <w:rFonts w:ascii="Arial" w:hAnsi="Arial" w:cs="Arial"/>
          <w:b/>
        </w:rPr>
        <w:t>za podpory/</w:t>
      </w:r>
    </w:p>
    <w:p w14:paraId="4A327A0C" w14:textId="2DC7C817" w:rsidR="00A40E1D" w:rsidRPr="00143A6F" w:rsidRDefault="00A40E1D" w:rsidP="00AA20A0">
      <w:pPr>
        <w:spacing w:line="276" w:lineRule="auto"/>
        <w:rPr>
          <w:rFonts w:ascii="Arial" w:hAnsi="Arial" w:cs="Arial"/>
        </w:rPr>
      </w:pPr>
      <w:r w:rsidRPr="00143A6F">
        <w:rPr>
          <w:rFonts w:ascii="Arial" w:hAnsi="Arial" w:cs="Arial"/>
        </w:rPr>
        <w:lastRenderedPageBreak/>
        <w:t xml:space="preserve">Fondy EHP a Norska, Hlavní město Praha, Státní fond kultury, Nadace české architektury, </w:t>
      </w:r>
      <w:r w:rsidR="00443652" w:rsidRPr="00143A6F">
        <w:rPr>
          <w:rFonts w:ascii="Arial" w:hAnsi="Arial" w:cs="Arial"/>
        </w:rPr>
        <w:t xml:space="preserve">Velvyslanectví Nizozemí, </w:t>
      </w:r>
      <w:r w:rsidRPr="00143A6F">
        <w:rPr>
          <w:rFonts w:ascii="Arial" w:hAnsi="Arial" w:cs="Arial"/>
        </w:rPr>
        <w:t xml:space="preserve">Egoé, EPO1, Zlínský kraj, </w:t>
      </w:r>
      <w:r w:rsidR="00443652" w:rsidRPr="00143A6F">
        <w:rPr>
          <w:rFonts w:ascii="Arial" w:hAnsi="Arial" w:cs="Arial"/>
        </w:rPr>
        <w:t xml:space="preserve">Kolektory, </w:t>
      </w:r>
      <w:proofErr w:type="spellStart"/>
      <w:r w:rsidRPr="00143A6F">
        <w:rPr>
          <w:rFonts w:ascii="Arial" w:hAnsi="Arial" w:cs="Arial"/>
        </w:rPr>
        <w:t>Jabloneček</w:t>
      </w:r>
      <w:proofErr w:type="spellEnd"/>
    </w:p>
    <w:p w14:paraId="348300E4" w14:textId="77777777" w:rsidR="00451545" w:rsidRDefault="00451545" w:rsidP="00443652">
      <w:pPr>
        <w:spacing w:after="0" w:line="240" w:lineRule="auto"/>
        <w:rPr>
          <w:rFonts w:ascii="Arial" w:hAnsi="Arial" w:cs="Arial"/>
        </w:rPr>
      </w:pPr>
    </w:p>
    <w:p w14:paraId="07AC312A" w14:textId="7B9C9616" w:rsidR="00AA20A0" w:rsidRPr="00B4586D" w:rsidRDefault="00AA20A0" w:rsidP="007C7F15">
      <w:pPr>
        <w:pStyle w:val="Default"/>
        <w:rPr>
          <w:rFonts w:ascii="Arial" w:hAnsi="Arial" w:cs="Arial"/>
          <w:b/>
          <w:bCs/>
          <w:color w:val="auto"/>
        </w:rPr>
      </w:pPr>
      <w:r w:rsidRPr="00B4586D">
        <w:rPr>
          <w:rFonts w:ascii="Arial" w:hAnsi="Arial" w:cs="Arial"/>
          <w:b/>
          <w:bCs/>
          <w:color w:val="auto"/>
        </w:rPr>
        <w:t>seznam projektů/</w:t>
      </w:r>
    </w:p>
    <w:p w14:paraId="4D1ADD31" w14:textId="5721D55B" w:rsidR="002030F8" w:rsidRPr="00A829A2" w:rsidRDefault="002030F8" w:rsidP="00B4586D">
      <w:pPr>
        <w:rPr>
          <w:rFonts w:ascii="Arial" w:eastAsia="Times New Roman" w:hAnsi="Arial" w:cs="Arial"/>
          <w:b/>
          <w:bCs/>
          <w:lang w:eastAsia="cs-CZ"/>
        </w:rPr>
      </w:pPr>
      <w:r w:rsidRPr="00A829A2">
        <w:rPr>
          <w:rFonts w:ascii="Arial" w:eastAsia="Times New Roman" w:hAnsi="Arial" w:cs="Arial"/>
          <w:b/>
          <w:bCs/>
          <w:lang w:eastAsia="cs-CZ"/>
        </w:rPr>
        <w:t xml:space="preserve">Prezentované příklady kulturních klastrů vzniklých konverzí: </w:t>
      </w:r>
    </w:p>
    <w:p w14:paraId="0625DD88" w14:textId="1DDF2340" w:rsidR="002030F8" w:rsidRPr="00A829A2" w:rsidRDefault="002030F8" w:rsidP="00B4586D">
      <w:pPr>
        <w:spacing w:after="0" w:line="240" w:lineRule="auto"/>
        <w:rPr>
          <w:rFonts w:ascii="Arial" w:eastAsia="Times New Roman" w:hAnsi="Arial" w:cs="Arial"/>
          <w:b/>
          <w:lang w:eastAsia="cs-CZ"/>
        </w:rPr>
      </w:pPr>
      <w:r w:rsidRPr="00A829A2">
        <w:rPr>
          <w:rFonts w:ascii="Arial" w:eastAsia="Times New Roman" w:hAnsi="Arial" w:cs="Arial"/>
          <w:b/>
          <w:lang w:eastAsia="cs-CZ"/>
        </w:rPr>
        <w:t>Praha</w:t>
      </w:r>
    </w:p>
    <w:p w14:paraId="68CA9BF1" w14:textId="12481052" w:rsidR="002030F8" w:rsidRPr="00A829A2" w:rsidRDefault="002030F8" w:rsidP="00B4586D">
      <w:pPr>
        <w:spacing w:after="0" w:line="240" w:lineRule="auto"/>
        <w:rPr>
          <w:rFonts w:ascii="Arial" w:eastAsia="Times New Roman" w:hAnsi="Arial" w:cs="Arial"/>
          <w:lang w:eastAsia="cs-CZ"/>
        </w:rPr>
      </w:pPr>
      <w:r w:rsidRPr="00A829A2">
        <w:rPr>
          <w:rFonts w:ascii="Arial" w:eastAsia="Times New Roman" w:hAnsi="Arial" w:cs="Arial"/>
          <w:lang w:eastAsia="cs-CZ"/>
        </w:rPr>
        <w:t xml:space="preserve">Holešovická tržnice, </w:t>
      </w:r>
      <w:proofErr w:type="spellStart"/>
      <w:r w:rsidRPr="00A829A2">
        <w:rPr>
          <w:rFonts w:ascii="Arial" w:eastAsia="Times New Roman" w:hAnsi="Arial" w:cs="Arial"/>
          <w:lang w:eastAsia="cs-CZ"/>
        </w:rPr>
        <w:t>Kunsthalle</w:t>
      </w:r>
      <w:proofErr w:type="spellEnd"/>
      <w:r w:rsidRPr="00A829A2">
        <w:rPr>
          <w:rFonts w:ascii="Arial" w:eastAsia="Times New Roman" w:hAnsi="Arial" w:cs="Arial"/>
          <w:lang w:eastAsia="cs-CZ"/>
        </w:rPr>
        <w:t xml:space="preserve"> Praha, La Fabrika, Fórum Karlín, </w:t>
      </w:r>
      <w:r w:rsidR="006964F6" w:rsidRPr="00A829A2">
        <w:rPr>
          <w:rFonts w:ascii="Arial" w:eastAsia="Times New Roman" w:hAnsi="Arial" w:cs="Arial"/>
          <w:lang w:eastAsia="cs-CZ"/>
        </w:rPr>
        <w:t xml:space="preserve">Centrum současného umění DOX, Pragovka Art </w:t>
      </w:r>
      <w:proofErr w:type="spellStart"/>
      <w:r w:rsidR="006964F6" w:rsidRPr="00A829A2">
        <w:rPr>
          <w:rFonts w:ascii="Arial" w:eastAsia="Times New Roman" w:hAnsi="Arial" w:cs="Arial"/>
          <w:lang w:eastAsia="cs-CZ"/>
        </w:rPr>
        <w:t>District</w:t>
      </w:r>
      <w:proofErr w:type="spellEnd"/>
    </w:p>
    <w:p w14:paraId="3A265264" w14:textId="0DD0C9EC" w:rsidR="002030F8" w:rsidRPr="00A829A2" w:rsidRDefault="002030F8" w:rsidP="00B4586D">
      <w:pPr>
        <w:spacing w:after="0" w:line="240" w:lineRule="auto"/>
        <w:rPr>
          <w:rFonts w:ascii="Arial" w:eastAsia="Times New Roman" w:hAnsi="Arial" w:cs="Arial"/>
          <w:b/>
          <w:lang w:eastAsia="cs-CZ"/>
        </w:rPr>
      </w:pPr>
      <w:r w:rsidRPr="00A829A2">
        <w:rPr>
          <w:rFonts w:ascii="Arial" w:eastAsia="Times New Roman" w:hAnsi="Arial" w:cs="Arial"/>
          <w:lang w:eastAsia="cs-CZ"/>
        </w:rPr>
        <w:br/>
      </w:r>
      <w:r w:rsidRPr="00A829A2">
        <w:rPr>
          <w:rFonts w:ascii="Arial" w:eastAsia="Times New Roman" w:hAnsi="Arial" w:cs="Arial"/>
          <w:b/>
          <w:lang w:eastAsia="cs-CZ"/>
        </w:rPr>
        <w:t>ČR</w:t>
      </w:r>
    </w:p>
    <w:p w14:paraId="6A110C42" w14:textId="27907634" w:rsidR="002030F8" w:rsidRPr="00A829A2" w:rsidRDefault="002030F8" w:rsidP="00B4586D">
      <w:pPr>
        <w:spacing w:after="0" w:line="240" w:lineRule="auto"/>
        <w:rPr>
          <w:rFonts w:ascii="Arial" w:eastAsia="Times New Roman" w:hAnsi="Arial" w:cs="Arial"/>
          <w:lang w:eastAsia="cs-CZ"/>
        </w:rPr>
      </w:pPr>
      <w:r w:rsidRPr="00A829A2">
        <w:rPr>
          <w:rFonts w:ascii="Arial" w:eastAsia="Times New Roman" w:hAnsi="Arial" w:cs="Arial"/>
          <w:lang w:eastAsia="cs-CZ"/>
        </w:rPr>
        <w:t xml:space="preserve">Dolní oblast Vítkovice, 14|15 Baťův institut, Automatické mlýny Pardubice, DEPO2015, Uhelný mlýn a Kotelna v Libčicích nad Vltavou, EPo1, </w:t>
      </w:r>
      <w:proofErr w:type="spellStart"/>
      <w:r w:rsidRPr="00A829A2">
        <w:rPr>
          <w:rFonts w:ascii="Arial" w:eastAsia="Times New Roman" w:hAnsi="Arial" w:cs="Arial"/>
          <w:lang w:eastAsia="cs-CZ"/>
        </w:rPr>
        <w:t>Brillovka</w:t>
      </w:r>
      <w:proofErr w:type="spellEnd"/>
      <w:r w:rsidRPr="00A829A2">
        <w:rPr>
          <w:rFonts w:ascii="Arial" w:eastAsia="Times New Roman" w:hAnsi="Arial" w:cs="Arial"/>
          <w:lang w:eastAsia="cs-CZ"/>
        </w:rPr>
        <w:t xml:space="preserve">, </w:t>
      </w:r>
      <w:proofErr w:type="spellStart"/>
      <w:r w:rsidRPr="00A829A2">
        <w:rPr>
          <w:rFonts w:ascii="Arial" w:eastAsia="Times New Roman" w:hAnsi="Arial" w:cs="Arial"/>
          <w:lang w:eastAsia="cs-CZ"/>
        </w:rPr>
        <w:t>Wannieck</w:t>
      </w:r>
      <w:proofErr w:type="spellEnd"/>
      <w:r w:rsidRPr="00A829A2">
        <w:rPr>
          <w:rFonts w:ascii="Arial" w:eastAsia="Times New Roman" w:hAnsi="Arial" w:cs="Arial"/>
          <w:lang w:eastAsia="cs-CZ"/>
        </w:rPr>
        <w:t xml:space="preserve"> </w:t>
      </w:r>
      <w:proofErr w:type="spellStart"/>
      <w:r w:rsidRPr="00A829A2">
        <w:rPr>
          <w:rFonts w:ascii="Arial" w:eastAsia="Times New Roman" w:hAnsi="Arial" w:cs="Arial"/>
          <w:lang w:eastAsia="cs-CZ"/>
        </w:rPr>
        <w:t>Gallery</w:t>
      </w:r>
      <w:proofErr w:type="spellEnd"/>
      <w:r w:rsidRPr="00A829A2">
        <w:rPr>
          <w:rFonts w:ascii="Arial" w:eastAsia="Times New Roman" w:hAnsi="Arial" w:cs="Arial"/>
          <w:lang w:eastAsia="cs-CZ"/>
        </w:rPr>
        <w:t xml:space="preserve">, </w:t>
      </w:r>
      <w:r w:rsidR="006964F6" w:rsidRPr="00A829A2">
        <w:rPr>
          <w:rFonts w:ascii="Arial" w:eastAsia="Times New Roman" w:hAnsi="Arial" w:cs="Arial"/>
          <w:lang w:eastAsia="cs-CZ"/>
        </w:rPr>
        <w:t xml:space="preserve">Pole designu Bílovice, </w:t>
      </w:r>
      <w:proofErr w:type="spellStart"/>
      <w:r w:rsidR="006964F6" w:rsidRPr="00A829A2">
        <w:rPr>
          <w:rFonts w:ascii="Arial" w:eastAsia="Times New Roman" w:hAnsi="Arial" w:cs="Arial"/>
          <w:lang w:eastAsia="cs-CZ"/>
        </w:rPr>
        <w:t>The</w:t>
      </w:r>
      <w:proofErr w:type="spellEnd"/>
      <w:r w:rsidR="006964F6" w:rsidRPr="00A829A2">
        <w:rPr>
          <w:rFonts w:ascii="Arial" w:eastAsia="Times New Roman" w:hAnsi="Arial" w:cs="Arial"/>
          <w:lang w:eastAsia="cs-CZ"/>
        </w:rPr>
        <w:t xml:space="preserve"> </w:t>
      </w:r>
      <w:proofErr w:type="spellStart"/>
      <w:r w:rsidR="006964F6" w:rsidRPr="00A829A2">
        <w:rPr>
          <w:rFonts w:ascii="Arial" w:eastAsia="Times New Roman" w:hAnsi="Arial" w:cs="Arial"/>
          <w:lang w:eastAsia="cs-CZ"/>
        </w:rPr>
        <w:t>Distillery</w:t>
      </w:r>
      <w:proofErr w:type="spellEnd"/>
      <w:r w:rsidR="006964F6" w:rsidRPr="00A829A2">
        <w:rPr>
          <w:rFonts w:ascii="Arial" w:eastAsia="Times New Roman" w:hAnsi="Arial" w:cs="Arial"/>
          <w:lang w:eastAsia="cs-CZ"/>
        </w:rPr>
        <w:t xml:space="preserve">, </w:t>
      </w:r>
      <w:r w:rsidRPr="00A829A2">
        <w:rPr>
          <w:rFonts w:ascii="Arial" w:eastAsia="Times New Roman" w:hAnsi="Arial" w:cs="Arial"/>
          <w:lang w:eastAsia="cs-CZ"/>
        </w:rPr>
        <w:t>PLATO Ostrava</w:t>
      </w:r>
      <w:r w:rsidR="006964F6" w:rsidRPr="00A829A2">
        <w:rPr>
          <w:rFonts w:ascii="Arial" w:eastAsia="Times New Roman" w:hAnsi="Arial" w:cs="Arial"/>
          <w:lang w:eastAsia="cs-CZ"/>
        </w:rPr>
        <w:t xml:space="preserve">, </w:t>
      </w:r>
      <w:proofErr w:type="spellStart"/>
      <w:r w:rsidR="006964F6" w:rsidRPr="00A829A2">
        <w:rPr>
          <w:rFonts w:ascii="Arial" w:eastAsia="Times New Roman" w:hAnsi="Arial" w:cs="Arial"/>
          <w:lang w:eastAsia="cs-CZ"/>
        </w:rPr>
        <w:t>Moving</w:t>
      </w:r>
      <w:proofErr w:type="spellEnd"/>
      <w:r w:rsidR="006964F6" w:rsidRPr="00A829A2">
        <w:rPr>
          <w:rFonts w:ascii="Arial" w:eastAsia="Times New Roman" w:hAnsi="Arial" w:cs="Arial"/>
          <w:lang w:eastAsia="cs-CZ"/>
        </w:rPr>
        <w:t xml:space="preserve"> Station Plzeň, Areál Procházkovy továrny v Humpolci, </w:t>
      </w:r>
      <w:r w:rsidR="00B4586D" w:rsidRPr="00A829A2">
        <w:rPr>
          <w:rFonts w:ascii="Arial" w:eastAsia="Times New Roman" w:hAnsi="Arial" w:cs="Arial"/>
          <w:lang w:eastAsia="cs-CZ"/>
        </w:rPr>
        <w:t xml:space="preserve">Areál </w:t>
      </w:r>
      <w:proofErr w:type="spellStart"/>
      <w:r w:rsidR="006964F6" w:rsidRPr="00A829A2">
        <w:rPr>
          <w:rFonts w:ascii="Arial" w:eastAsia="Times New Roman" w:hAnsi="Arial" w:cs="Arial"/>
          <w:lang w:eastAsia="cs-CZ"/>
        </w:rPr>
        <w:t>Jabloneček</w:t>
      </w:r>
      <w:proofErr w:type="spellEnd"/>
      <w:r w:rsidR="006964F6" w:rsidRPr="00A829A2">
        <w:rPr>
          <w:rFonts w:ascii="Arial" w:eastAsia="Times New Roman" w:hAnsi="Arial" w:cs="Arial"/>
          <w:lang w:eastAsia="cs-CZ"/>
        </w:rPr>
        <w:t>, Centrum stavitelského dědictví Plasy</w:t>
      </w:r>
    </w:p>
    <w:p w14:paraId="240F8398" w14:textId="77777777" w:rsidR="006964F6" w:rsidRPr="00A829A2" w:rsidRDefault="006964F6" w:rsidP="00B4586D">
      <w:pPr>
        <w:spacing w:after="0" w:line="240" w:lineRule="auto"/>
        <w:rPr>
          <w:rFonts w:ascii="Arial" w:eastAsia="Times New Roman" w:hAnsi="Arial" w:cs="Arial"/>
          <w:lang w:eastAsia="cs-CZ"/>
        </w:rPr>
      </w:pPr>
    </w:p>
    <w:p w14:paraId="08CDA197" w14:textId="58B75F53" w:rsidR="002030F8" w:rsidRPr="00A829A2" w:rsidRDefault="002030F8" w:rsidP="00B4586D">
      <w:pPr>
        <w:spacing w:after="0" w:line="240" w:lineRule="auto"/>
        <w:rPr>
          <w:rFonts w:ascii="Arial" w:eastAsia="Times New Roman" w:hAnsi="Arial" w:cs="Arial"/>
          <w:b/>
          <w:bCs/>
          <w:lang w:eastAsia="cs-CZ"/>
        </w:rPr>
      </w:pPr>
      <w:r w:rsidRPr="00A829A2">
        <w:rPr>
          <w:rFonts w:ascii="Arial" w:eastAsia="Times New Roman" w:hAnsi="Arial" w:cs="Arial"/>
          <w:b/>
          <w:bCs/>
          <w:lang w:eastAsia="cs-CZ"/>
        </w:rPr>
        <w:t>Norsko</w:t>
      </w:r>
    </w:p>
    <w:p w14:paraId="11F8EAAE" w14:textId="3FD18A55" w:rsidR="006964F6" w:rsidRPr="00A829A2" w:rsidRDefault="006964F6" w:rsidP="00B4586D">
      <w:pPr>
        <w:rPr>
          <w:rStyle w:val="Hypertextovodkaz"/>
          <w:rFonts w:ascii="Arial" w:hAnsi="Arial" w:cs="Arial"/>
          <w:color w:val="auto"/>
        </w:rPr>
      </w:pPr>
      <w:proofErr w:type="spellStart"/>
      <w:r w:rsidRPr="00A829A2">
        <w:rPr>
          <w:rFonts w:ascii="Arial" w:hAnsi="Arial" w:cs="Arial"/>
        </w:rPr>
        <w:t>Kistefos</w:t>
      </w:r>
      <w:proofErr w:type="spellEnd"/>
      <w:r w:rsidRPr="00A829A2">
        <w:rPr>
          <w:rFonts w:ascii="Arial" w:hAnsi="Arial" w:cs="Arial"/>
        </w:rPr>
        <w:t xml:space="preserve"> Museum, areál </w:t>
      </w:r>
      <w:proofErr w:type="spellStart"/>
      <w:r w:rsidRPr="00A829A2">
        <w:rPr>
          <w:rFonts w:ascii="Arial" w:hAnsi="Arial" w:cs="Arial"/>
        </w:rPr>
        <w:t>Papirbredden</w:t>
      </w:r>
      <w:proofErr w:type="spellEnd"/>
      <w:r w:rsidRPr="00A829A2">
        <w:rPr>
          <w:rFonts w:ascii="Arial" w:hAnsi="Arial" w:cs="Arial"/>
        </w:rPr>
        <w:t xml:space="preserve"> v </w:t>
      </w:r>
      <w:proofErr w:type="spellStart"/>
      <w:r w:rsidRPr="00A829A2">
        <w:rPr>
          <w:rFonts w:ascii="Arial" w:hAnsi="Arial" w:cs="Arial"/>
        </w:rPr>
        <w:t>Drammen</w:t>
      </w:r>
      <w:proofErr w:type="spellEnd"/>
      <w:r w:rsidRPr="00A829A2">
        <w:rPr>
          <w:rFonts w:ascii="Arial" w:hAnsi="Arial" w:cs="Arial"/>
        </w:rPr>
        <w:t xml:space="preserve">, </w:t>
      </w:r>
      <w:proofErr w:type="spellStart"/>
      <w:r w:rsidRPr="00A829A2">
        <w:rPr>
          <w:rFonts w:ascii="Arial" w:hAnsi="Arial" w:cs="Arial"/>
        </w:rPr>
        <w:t>Rockheim</w:t>
      </w:r>
      <w:proofErr w:type="spellEnd"/>
      <w:r w:rsidRPr="00A829A2">
        <w:rPr>
          <w:rFonts w:ascii="Arial" w:hAnsi="Arial" w:cs="Arial"/>
        </w:rPr>
        <w:t xml:space="preserve"> Museum, oblast podél řeky </w:t>
      </w:r>
      <w:proofErr w:type="spellStart"/>
      <w:r w:rsidRPr="00A829A2">
        <w:rPr>
          <w:rFonts w:ascii="Arial" w:hAnsi="Arial" w:cs="Arial"/>
        </w:rPr>
        <w:t>Akeru</w:t>
      </w:r>
      <w:proofErr w:type="spellEnd"/>
      <w:r w:rsidRPr="00A829A2">
        <w:rPr>
          <w:rFonts w:ascii="Arial" w:hAnsi="Arial" w:cs="Arial"/>
        </w:rPr>
        <w:t xml:space="preserve"> v Oslu, </w:t>
      </w:r>
      <w:proofErr w:type="spellStart"/>
      <w:r w:rsidR="00B4586D" w:rsidRPr="00A829A2">
        <w:rPr>
          <w:rFonts w:ascii="Arial" w:hAnsi="Arial" w:cs="Arial"/>
        </w:rPr>
        <w:t>Kaviar</w:t>
      </w:r>
      <w:proofErr w:type="spellEnd"/>
      <w:r w:rsidR="00B4586D" w:rsidRPr="00A829A2">
        <w:rPr>
          <w:rFonts w:ascii="Arial" w:hAnsi="Arial" w:cs="Arial"/>
        </w:rPr>
        <w:t xml:space="preserve"> </w:t>
      </w:r>
      <w:proofErr w:type="spellStart"/>
      <w:r w:rsidR="00B4586D" w:rsidRPr="00A829A2">
        <w:rPr>
          <w:rFonts w:ascii="Arial" w:hAnsi="Arial" w:cs="Arial"/>
        </w:rPr>
        <w:t>Gallery</w:t>
      </w:r>
      <w:proofErr w:type="spellEnd"/>
      <w:r w:rsidR="00B4586D" w:rsidRPr="00A829A2">
        <w:rPr>
          <w:rFonts w:ascii="Arial" w:hAnsi="Arial" w:cs="Arial"/>
        </w:rPr>
        <w:t xml:space="preserve">, </w:t>
      </w:r>
      <w:proofErr w:type="spellStart"/>
      <w:r w:rsidR="00B4586D" w:rsidRPr="00A829A2">
        <w:rPr>
          <w:rFonts w:ascii="Arial" w:hAnsi="Arial" w:cs="Arial"/>
        </w:rPr>
        <w:t>Kunstsilo</w:t>
      </w:r>
      <w:proofErr w:type="spellEnd"/>
      <w:r w:rsidR="00B4586D" w:rsidRPr="00A829A2">
        <w:rPr>
          <w:rFonts w:ascii="Arial" w:hAnsi="Arial" w:cs="Arial"/>
        </w:rPr>
        <w:t xml:space="preserve"> </w:t>
      </w:r>
      <w:proofErr w:type="spellStart"/>
      <w:r w:rsidR="00B4586D" w:rsidRPr="00A829A2">
        <w:rPr>
          <w:rFonts w:ascii="Arial" w:hAnsi="Arial" w:cs="Arial"/>
        </w:rPr>
        <w:t>Kristiansand</w:t>
      </w:r>
      <w:proofErr w:type="spellEnd"/>
      <w:r w:rsidR="00B4586D" w:rsidRPr="00A829A2">
        <w:rPr>
          <w:rFonts w:ascii="Arial" w:hAnsi="Arial" w:cs="Arial"/>
        </w:rPr>
        <w:t xml:space="preserve">, </w:t>
      </w:r>
      <w:proofErr w:type="spellStart"/>
      <w:r w:rsidR="00B4586D" w:rsidRPr="00A829A2">
        <w:rPr>
          <w:rFonts w:ascii="Arial" w:hAnsi="Arial" w:cs="Arial"/>
        </w:rPr>
        <w:t>Bomuldsfabriken</w:t>
      </w:r>
      <w:proofErr w:type="spellEnd"/>
      <w:r w:rsidR="00B4586D" w:rsidRPr="00A829A2">
        <w:rPr>
          <w:rFonts w:ascii="Arial" w:hAnsi="Arial" w:cs="Arial"/>
        </w:rPr>
        <w:t xml:space="preserve"> </w:t>
      </w:r>
      <w:proofErr w:type="spellStart"/>
      <w:r w:rsidR="00B4586D" w:rsidRPr="00A829A2">
        <w:rPr>
          <w:rFonts w:ascii="Arial" w:hAnsi="Arial" w:cs="Arial"/>
        </w:rPr>
        <w:t>Kunsthall</w:t>
      </w:r>
      <w:proofErr w:type="spellEnd"/>
      <w:r w:rsidR="00B4586D" w:rsidRPr="00A829A2">
        <w:rPr>
          <w:rFonts w:ascii="Arial" w:hAnsi="Arial" w:cs="Arial"/>
        </w:rPr>
        <w:t xml:space="preserve"> </w:t>
      </w:r>
      <w:proofErr w:type="spellStart"/>
      <w:r w:rsidR="00B4586D" w:rsidRPr="00A829A2">
        <w:rPr>
          <w:rFonts w:ascii="Arial" w:hAnsi="Arial" w:cs="Arial"/>
        </w:rPr>
        <w:t>Arendaal</w:t>
      </w:r>
      <w:proofErr w:type="spellEnd"/>
      <w:r w:rsidRPr="00A829A2">
        <w:rPr>
          <w:rFonts w:ascii="Arial" w:hAnsi="Arial" w:cs="Arial"/>
        </w:rPr>
        <w:fldChar w:fldCharType="begin"/>
      </w:r>
      <w:r w:rsidRPr="00A829A2">
        <w:rPr>
          <w:rFonts w:ascii="Arial" w:hAnsi="Arial" w:cs="Arial"/>
        </w:rPr>
        <w:instrText xml:space="preserve"> HYPERLINK "https://en.wikipedia.org/wiki/M/S_Maritime_Museum_of_Denmark" </w:instrText>
      </w:r>
      <w:r w:rsidRPr="00A829A2">
        <w:rPr>
          <w:rFonts w:ascii="Arial" w:hAnsi="Arial" w:cs="Arial"/>
        </w:rPr>
      </w:r>
      <w:r w:rsidRPr="00A829A2">
        <w:rPr>
          <w:rFonts w:ascii="Arial" w:hAnsi="Arial" w:cs="Arial"/>
        </w:rPr>
        <w:fldChar w:fldCharType="separate"/>
      </w:r>
    </w:p>
    <w:p w14:paraId="4CB197A1" w14:textId="168DCB27" w:rsidR="002030F8" w:rsidRPr="00A829A2" w:rsidRDefault="006964F6" w:rsidP="00B4586D">
      <w:pPr>
        <w:spacing w:after="0" w:line="240" w:lineRule="auto"/>
        <w:rPr>
          <w:rFonts w:ascii="Arial" w:eastAsia="Times New Roman" w:hAnsi="Arial" w:cs="Arial"/>
          <w:b/>
          <w:bCs/>
          <w:lang w:eastAsia="cs-CZ"/>
        </w:rPr>
      </w:pPr>
      <w:r w:rsidRPr="00A829A2">
        <w:rPr>
          <w:rFonts w:ascii="Arial" w:hAnsi="Arial" w:cs="Arial"/>
        </w:rPr>
        <w:fldChar w:fldCharType="end"/>
      </w:r>
      <w:r w:rsidR="002030F8" w:rsidRPr="00A829A2">
        <w:rPr>
          <w:rFonts w:ascii="Arial" w:eastAsia="Times New Roman" w:hAnsi="Arial" w:cs="Arial"/>
          <w:b/>
          <w:bCs/>
          <w:lang w:eastAsia="cs-CZ"/>
        </w:rPr>
        <w:t>Island</w:t>
      </w:r>
    </w:p>
    <w:p w14:paraId="6F32E024" w14:textId="71E32951" w:rsidR="002030F8" w:rsidRPr="00A829A2" w:rsidRDefault="002030F8" w:rsidP="00B4586D">
      <w:pPr>
        <w:spacing w:after="0" w:line="240" w:lineRule="auto"/>
        <w:rPr>
          <w:rFonts w:ascii="Arial" w:eastAsia="Times New Roman" w:hAnsi="Arial" w:cs="Arial"/>
          <w:lang w:eastAsia="cs-CZ"/>
        </w:rPr>
      </w:pPr>
      <w:proofErr w:type="spellStart"/>
      <w:r w:rsidRPr="00A829A2">
        <w:rPr>
          <w:rFonts w:ascii="Arial" w:eastAsia="Times New Roman" w:hAnsi="Arial" w:cs="Arial"/>
          <w:lang w:eastAsia="cs-CZ"/>
        </w:rPr>
        <w:t>Reykjavik</w:t>
      </w:r>
      <w:proofErr w:type="spellEnd"/>
      <w:r w:rsidRPr="00A829A2">
        <w:rPr>
          <w:rFonts w:ascii="Arial" w:eastAsia="Times New Roman" w:hAnsi="Arial" w:cs="Arial"/>
          <w:lang w:eastAsia="cs-CZ"/>
        </w:rPr>
        <w:t xml:space="preserve"> Art Museum </w:t>
      </w:r>
      <w:proofErr w:type="spellStart"/>
      <w:r w:rsidRPr="00A829A2">
        <w:rPr>
          <w:rFonts w:ascii="Arial" w:eastAsia="Times New Roman" w:hAnsi="Arial" w:cs="Arial"/>
          <w:lang w:eastAsia="cs-CZ"/>
        </w:rPr>
        <w:t>Hafnarhús</w:t>
      </w:r>
      <w:proofErr w:type="spellEnd"/>
      <w:r w:rsidRPr="00A829A2">
        <w:rPr>
          <w:rFonts w:ascii="Arial" w:eastAsia="Times New Roman" w:hAnsi="Arial" w:cs="Arial"/>
          <w:lang w:eastAsia="cs-CZ"/>
        </w:rPr>
        <w:t>,</w:t>
      </w:r>
      <w:r w:rsidR="006964F6" w:rsidRPr="00A829A2">
        <w:rPr>
          <w:rFonts w:ascii="Arial" w:eastAsia="Times New Roman" w:hAnsi="Arial" w:cs="Arial"/>
          <w:lang w:eastAsia="cs-CZ"/>
        </w:rPr>
        <w:t xml:space="preserve"> </w:t>
      </w:r>
      <w:proofErr w:type="spellStart"/>
      <w:r w:rsidR="006964F6" w:rsidRPr="00A829A2">
        <w:rPr>
          <w:rFonts w:ascii="Arial" w:eastAsia="Times New Roman" w:hAnsi="Arial" w:cs="Arial"/>
          <w:lang w:eastAsia="cs-CZ"/>
        </w:rPr>
        <w:t>Marshall</w:t>
      </w:r>
      <w:proofErr w:type="spellEnd"/>
      <w:r w:rsidR="006964F6" w:rsidRPr="00A829A2">
        <w:rPr>
          <w:rFonts w:ascii="Arial" w:eastAsia="Times New Roman" w:hAnsi="Arial" w:cs="Arial"/>
          <w:lang w:eastAsia="cs-CZ"/>
        </w:rPr>
        <w:t xml:space="preserve"> House</w:t>
      </w:r>
    </w:p>
    <w:p w14:paraId="28C2E80F" w14:textId="77777777" w:rsidR="002030F8" w:rsidRPr="00A829A2" w:rsidRDefault="002030F8" w:rsidP="00B4586D">
      <w:pPr>
        <w:spacing w:after="0" w:line="240" w:lineRule="auto"/>
        <w:rPr>
          <w:rFonts w:ascii="Arial" w:eastAsia="Times New Roman" w:hAnsi="Arial" w:cs="Arial"/>
          <w:b/>
          <w:bCs/>
          <w:lang w:eastAsia="cs-CZ"/>
        </w:rPr>
      </w:pPr>
    </w:p>
    <w:p w14:paraId="5A7CB27D" w14:textId="145810CA" w:rsidR="006964F6" w:rsidRPr="00A829A2" w:rsidRDefault="00B4586D" w:rsidP="00B4586D">
      <w:pPr>
        <w:spacing w:after="0" w:line="240" w:lineRule="auto"/>
        <w:rPr>
          <w:rFonts w:ascii="Arial" w:eastAsia="Times New Roman" w:hAnsi="Arial" w:cs="Arial"/>
          <w:b/>
          <w:bCs/>
          <w:lang w:eastAsia="cs-CZ"/>
        </w:rPr>
      </w:pPr>
      <w:r w:rsidRPr="00A829A2">
        <w:rPr>
          <w:rFonts w:ascii="Arial" w:eastAsia="Times New Roman" w:hAnsi="Arial" w:cs="Arial"/>
          <w:b/>
          <w:bCs/>
          <w:lang w:eastAsia="cs-CZ"/>
        </w:rPr>
        <w:t>Evropa</w:t>
      </w:r>
    </w:p>
    <w:p w14:paraId="7A7449ED" w14:textId="572C0763" w:rsidR="006964F6" w:rsidRPr="00A829A2" w:rsidRDefault="006964F6" w:rsidP="00B4586D">
      <w:pPr>
        <w:rPr>
          <w:rStyle w:val="Hypertextovodkaz"/>
          <w:rFonts w:ascii="Arial" w:hAnsi="Arial" w:cs="Arial"/>
          <w:i/>
          <w:color w:val="auto"/>
        </w:rPr>
      </w:pPr>
      <w:r w:rsidRPr="00A829A2">
        <w:rPr>
          <w:rFonts w:ascii="Arial" w:eastAsia="Times New Roman" w:hAnsi="Arial" w:cs="Arial"/>
          <w:lang w:eastAsia="cs-CZ"/>
        </w:rPr>
        <w:t xml:space="preserve">Areál </w:t>
      </w:r>
      <w:proofErr w:type="spellStart"/>
      <w:r w:rsidRPr="00A829A2">
        <w:rPr>
          <w:rFonts w:ascii="Arial" w:eastAsia="Times New Roman" w:hAnsi="Arial" w:cs="Arial"/>
          <w:lang w:eastAsia="cs-CZ"/>
        </w:rPr>
        <w:t>Pfefferberg</w:t>
      </w:r>
      <w:proofErr w:type="spellEnd"/>
      <w:r w:rsidRPr="00A829A2">
        <w:rPr>
          <w:rFonts w:ascii="Arial" w:eastAsia="Times New Roman" w:hAnsi="Arial" w:cs="Arial"/>
          <w:lang w:eastAsia="cs-CZ"/>
        </w:rPr>
        <w:t xml:space="preserve"> Berlín, </w:t>
      </w:r>
      <w:proofErr w:type="spellStart"/>
      <w:r w:rsidRPr="00A829A2">
        <w:rPr>
          <w:rFonts w:ascii="Arial" w:eastAsia="Times New Roman" w:hAnsi="Arial" w:cs="Arial"/>
          <w:lang w:eastAsia="cs-CZ"/>
        </w:rPr>
        <w:t>Matadero</w:t>
      </w:r>
      <w:proofErr w:type="spellEnd"/>
      <w:r w:rsidRPr="00A829A2">
        <w:rPr>
          <w:rFonts w:ascii="Arial" w:eastAsia="Times New Roman" w:hAnsi="Arial" w:cs="Arial"/>
          <w:lang w:eastAsia="cs-CZ"/>
        </w:rPr>
        <w:t xml:space="preserve"> Madrid, Tour and Taxis (</w:t>
      </w:r>
      <w:proofErr w:type="spellStart"/>
      <w:r w:rsidRPr="00A829A2">
        <w:rPr>
          <w:rFonts w:ascii="Arial" w:eastAsia="Times New Roman" w:hAnsi="Arial" w:cs="Arial"/>
          <w:lang w:eastAsia="cs-CZ"/>
        </w:rPr>
        <w:t>Gare</w:t>
      </w:r>
      <w:proofErr w:type="spellEnd"/>
      <w:r w:rsidRPr="00A829A2">
        <w:rPr>
          <w:rFonts w:ascii="Arial" w:eastAsia="Times New Roman" w:hAnsi="Arial" w:cs="Arial"/>
          <w:lang w:eastAsia="cs-CZ"/>
        </w:rPr>
        <w:t xml:space="preserve"> </w:t>
      </w:r>
      <w:proofErr w:type="spellStart"/>
      <w:r w:rsidRPr="00A829A2">
        <w:rPr>
          <w:rFonts w:ascii="Arial" w:eastAsia="Times New Roman" w:hAnsi="Arial" w:cs="Arial"/>
          <w:lang w:eastAsia="cs-CZ"/>
        </w:rPr>
        <w:t>Maritime</w:t>
      </w:r>
      <w:proofErr w:type="spellEnd"/>
      <w:r w:rsidRPr="00A829A2">
        <w:rPr>
          <w:rFonts w:ascii="Arial" w:eastAsia="Times New Roman" w:hAnsi="Arial" w:cs="Arial"/>
          <w:lang w:eastAsia="cs-CZ"/>
        </w:rPr>
        <w:t xml:space="preserve">) Brusel, </w:t>
      </w:r>
      <w:proofErr w:type="spellStart"/>
      <w:r w:rsidRPr="00A829A2">
        <w:rPr>
          <w:rFonts w:ascii="Arial" w:eastAsia="Times New Roman" w:hAnsi="Arial" w:cs="Arial"/>
          <w:lang w:eastAsia="cs-CZ"/>
        </w:rPr>
        <w:t>Tate</w:t>
      </w:r>
      <w:proofErr w:type="spellEnd"/>
      <w:r w:rsidRPr="00A829A2">
        <w:rPr>
          <w:rFonts w:ascii="Arial" w:eastAsia="Times New Roman" w:hAnsi="Arial" w:cs="Arial"/>
          <w:lang w:eastAsia="cs-CZ"/>
        </w:rPr>
        <w:t xml:space="preserve"> </w:t>
      </w:r>
      <w:proofErr w:type="spellStart"/>
      <w:r w:rsidRPr="00A829A2">
        <w:rPr>
          <w:rFonts w:ascii="Arial" w:eastAsia="Times New Roman" w:hAnsi="Arial" w:cs="Arial"/>
          <w:lang w:eastAsia="cs-CZ"/>
        </w:rPr>
        <w:t>Modern</w:t>
      </w:r>
      <w:proofErr w:type="spellEnd"/>
      <w:r w:rsidR="00B4586D" w:rsidRPr="00A829A2">
        <w:rPr>
          <w:rFonts w:ascii="Arial" w:eastAsia="Times New Roman" w:hAnsi="Arial" w:cs="Arial"/>
          <w:lang w:eastAsia="cs-CZ"/>
        </w:rPr>
        <w:t xml:space="preserve"> London</w:t>
      </w:r>
      <w:r w:rsidRPr="00A829A2">
        <w:rPr>
          <w:rFonts w:ascii="Arial" w:eastAsia="Times New Roman" w:hAnsi="Arial" w:cs="Arial"/>
          <w:lang w:eastAsia="cs-CZ"/>
        </w:rPr>
        <w:t xml:space="preserve">, </w:t>
      </w:r>
      <w:proofErr w:type="spellStart"/>
      <w:r w:rsidRPr="00A829A2">
        <w:rPr>
          <w:rFonts w:ascii="Arial" w:hAnsi="Arial" w:cs="Arial"/>
        </w:rPr>
        <w:t>Maritime</w:t>
      </w:r>
      <w:proofErr w:type="spellEnd"/>
      <w:r w:rsidRPr="00A829A2">
        <w:rPr>
          <w:rFonts w:ascii="Arial" w:hAnsi="Arial" w:cs="Arial"/>
        </w:rPr>
        <w:t xml:space="preserve"> Museum</w:t>
      </w:r>
      <w:r w:rsidRPr="00A829A2">
        <w:rPr>
          <w:rFonts w:ascii="Arial" w:hAnsi="Arial" w:cs="Arial"/>
          <w:i/>
        </w:rPr>
        <w:t xml:space="preserve"> </w:t>
      </w:r>
      <w:proofErr w:type="spellStart"/>
      <w:r w:rsidRPr="00A829A2">
        <w:rPr>
          <w:rFonts w:ascii="Arial" w:hAnsi="Arial" w:cs="Arial"/>
        </w:rPr>
        <w:t>of</w:t>
      </w:r>
      <w:proofErr w:type="spellEnd"/>
      <w:r w:rsidRPr="00A829A2">
        <w:rPr>
          <w:rFonts w:ascii="Arial" w:hAnsi="Arial" w:cs="Arial"/>
        </w:rPr>
        <w:t xml:space="preserve"> </w:t>
      </w:r>
      <w:proofErr w:type="spellStart"/>
      <w:r w:rsidRPr="00A829A2">
        <w:rPr>
          <w:rFonts w:ascii="Arial" w:hAnsi="Arial" w:cs="Arial"/>
        </w:rPr>
        <w:t>Denmark</w:t>
      </w:r>
      <w:proofErr w:type="spellEnd"/>
      <w:r w:rsidRPr="00A829A2">
        <w:rPr>
          <w:rFonts w:ascii="Arial" w:hAnsi="Arial" w:cs="Arial"/>
        </w:rPr>
        <w:t xml:space="preserve">, </w:t>
      </w:r>
      <w:proofErr w:type="spellStart"/>
      <w:r w:rsidRPr="00A829A2">
        <w:rPr>
          <w:rFonts w:ascii="Arial" w:hAnsi="Arial" w:cs="Arial"/>
        </w:rPr>
        <w:t>Kasárne</w:t>
      </w:r>
      <w:proofErr w:type="spellEnd"/>
      <w:r w:rsidRPr="00A829A2">
        <w:rPr>
          <w:rFonts w:ascii="Arial" w:hAnsi="Arial" w:cs="Arial"/>
        </w:rPr>
        <w:t>/</w:t>
      </w:r>
      <w:proofErr w:type="spellStart"/>
      <w:r w:rsidRPr="00A829A2">
        <w:rPr>
          <w:rFonts w:ascii="Arial" w:hAnsi="Arial" w:cs="Arial"/>
        </w:rPr>
        <w:t>Kulturpark</w:t>
      </w:r>
      <w:proofErr w:type="spellEnd"/>
      <w:r w:rsidR="00B4586D" w:rsidRPr="00A829A2">
        <w:rPr>
          <w:rFonts w:ascii="Arial" w:hAnsi="Arial" w:cs="Arial"/>
        </w:rPr>
        <w:t xml:space="preserve"> Košice, </w:t>
      </w:r>
      <w:proofErr w:type="spellStart"/>
      <w:r w:rsidR="00B4586D" w:rsidRPr="00A829A2">
        <w:rPr>
          <w:rFonts w:ascii="Arial" w:hAnsi="Arial" w:cs="Arial"/>
        </w:rPr>
        <w:t>Tabačka</w:t>
      </w:r>
      <w:proofErr w:type="spellEnd"/>
      <w:r w:rsidR="00B4586D" w:rsidRPr="00A829A2">
        <w:rPr>
          <w:rFonts w:ascii="Arial" w:hAnsi="Arial" w:cs="Arial"/>
        </w:rPr>
        <w:t xml:space="preserve"> Košice</w:t>
      </w:r>
      <w:r w:rsidRPr="00A829A2">
        <w:rPr>
          <w:rFonts w:ascii="Arial" w:hAnsi="Arial" w:cs="Arial"/>
        </w:rPr>
        <w:t xml:space="preserve">, </w:t>
      </w:r>
      <w:proofErr w:type="spellStart"/>
      <w:r w:rsidRPr="00A829A2">
        <w:rPr>
          <w:rFonts w:ascii="Arial" w:hAnsi="Arial" w:cs="Arial"/>
        </w:rPr>
        <w:t>Zollverein</w:t>
      </w:r>
      <w:proofErr w:type="spellEnd"/>
      <w:r w:rsidRPr="00A829A2">
        <w:rPr>
          <w:rFonts w:ascii="Arial" w:hAnsi="Arial" w:cs="Arial"/>
        </w:rPr>
        <w:t xml:space="preserve">, </w:t>
      </w:r>
      <w:r w:rsidRPr="00A829A2">
        <w:rPr>
          <w:rFonts w:ascii="Arial" w:hAnsi="Arial" w:cs="Arial"/>
          <w:i/>
        </w:rPr>
        <w:fldChar w:fldCharType="begin"/>
      </w:r>
      <w:r w:rsidRPr="00A829A2">
        <w:rPr>
          <w:rFonts w:ascii="Arial" w:hAnsi="Arial" w:cs="Arial"/>
          <w:i/>
        </w:rPr>
        <w:instrText xml:space="preserve"> HYPERLINK "https://en.wikipedia.org/wiki/M/S_Maritime_Museum_of_Denmark" </w:instrText>
      </w:r>
      <w:r w:rsidRPr="00A829A2">
        <w:rPr>
          <w:rFonts w:ascii="Arial" w:hAnsi="Arial" w:cs="Arial"/>
          <w:i/>
        </w:rPr>
      </w:r>
      <w:r w:rsidRPr="00A829A2">
        <w:rPr>
          <w:rFonts w:ascii="Arial" w:hAnsi="Arial" w:cs="Arial"/>
          <w:i/>
        </w:rPr>
        <w:fldChar w:fldCharType="separate"/>
      </w:r>
      <w:r w:rsidR="00B4586D" w:rsidRPr="00A829A2">
        <w:rPr>
          <w:rStyle w:val="Zdraznn"/>
          <w:rFonts w:ascii="Arial" w:hAnsi="Arial" w:cs="Arial"/>
          <w:i w:val="0"/>
        </w:rPr>
        <w:t xml:space="preserve"> </w:t>
      </w:r>
      <w:proofErr w:type="spellStart"/>
      <w:r w:rsidR="00B4586D" w:rsidRPr="00A829A2">
        <w:rPr>
          <w:rStyle w:val="Zdraznn"/>
          <w:rFonts w:ascii="Arial" w:hAnsi="Arial" w:cs="Arial"/>
          <w:i w:val="0"/>
        </w:rPr>
        <w:t>Fondazione</w:t>
      </w:r>
      <w:proofErr w:type="spellEnd"/>
      <w:r w:rsidR="00B4586D" w:rsidRPr="00A829A2">
        <w:rPr>
          <w:rStyle w:val="Zdraznn"/>
          <w:rFonts w:ascii="Arial" w:hAnsi="Arial" w:cs="Arial"/>
          <w:i w:val="0"/>
        </w:rPr>
        <w:t xml:space="preserve"> Prada Milano, Museum de Pont </w:t>
      </w:r>
      <w:proofErr w:type="spellStart"/>
      <w:r w:rsidR="00B4586D" w:rsidRPr="00A829A2">
        <w:rPr>
          <w:rStyle w:val="Zdraznn"/>
          <w:rFonts w:ascii="Arial" w:hAnsi="Arial" w:cs="Arial"/>
          <w:i w:val="0"/>
        </w:rPr>
        <w:t>Tilburg</w:t>
      </w:r>
      <w:proofErr w:type="spellEnd"/>
      <w:r w:rsidR="00B4586D" w:rsidRPr="00A829A2">
        <w:rPr>
          <w:rStyle w:val="Zdraznn"/>
          <w:rFonts w:ascii="Arial" w:hAnsi="Arial" w:cs="Arial"/>
          <w:i w:val="0"/>
        </w:rPr>
        <w:t xml:space="preserve">, Muzeum </w:t>
      </w:r>
      <w:proofErr w:type="spellStart"/>
      <w:r w:rsidR="00B4586D" w:rsidRPr="00A829A2">
        <w:rPr>
          <w:rStyle w:val="Zdraznn"/>
          <w:rFonts w:ascii="Arial" w:hAnsi="Arial" w:cs="Arial"/>
          <w:i w:val="0"/>
        </w:rPr>
        <w:t>Śląskie</w:t>
      </w:r>
      <w:proofErr w:type="spellEnd"/>
      <w:r w:rsidR="002E028C">
        <w:rPr>
          <w:rStyle w:val="Zdraznn"/>
          <w:rFonts w:ascii="Arial" w:hAnsi="Arial" w:cs="Arial"/>
          <w:i w:val="0"/>
        </w:rPr>
        <w:t xml:space="preserve"> w</w:t>
      </w:r>
      <w:r w:rsidR="00B4586D" w:rsidRPr="00A829A2">
        <w:rPr>
          <w:rStyle w:val="Zdraznn"/>
          <w:rFonts w:ascii="Arial" w:hAnsi="Arial" w:cs="Arial"/>
          <w:i w:val="0"/>
        </w:rPr>
        <w:t xml:space="preserve"> </w:t>
      </w:r>
      <w:proofErr w:type="spellStart"/>
      <w:r w:rsidR="00B4586D" w:rsidRPr="00A829A2">
        <w:rPr>
          <w:rStyle w:val="Zdraznn"/>
          <w:rFonts w:ascii="Arial" w:hAnsi="Arial" w:cs="Arial"/>
          <w:i w:val="0"/>
        </w:rPr>
        <w:t>Katowicach</w:t>
      </w:r>
      <w:proofErr w:type="spellEnd"/>
    </w:p>
    <w:p w14:paraId="586629C7" w14:textId="5A44F585" w:rsidR="006964F6" w:rsidRDefault="006964F6" w:rsidP="00B4586D">
      <w:pPr>
        <w:spacing w:after="0" w:line="240" w:lineRule="auto"/>
        <w:rPr>
          <w:rFonts w:eastAsia="Times New Roman" w:cs="Arial"/>
          <w:color w:val="404040" w:themeColor="text1" w:themeTint="BF"/>
          <w:lang w:eastAsia="cs-CZ"/>
        </w:rPr>
      </w:pPr>
      <w:r w:rsidRPr="00A829A2">
        <w:rPr>
          <w:rFonts w:ascii="Arial" w:hAnsi="Arial" w:cs="Arial"/>
          <w:i/>
        </w:rPr>
        <w:fldChar w:fldCharType="end"/>
      </w:r>
    </w:p>
    <w:p w14:paraId="4294D6E2" w14:textId="77777777" w:rsidR="00AA20A0" w:rsidRPr="00143A6F" w:rsidRDefault="00AA20A0" w:rsidP="002030F8">
      <w:pPr>
        <w:spacing w:after="0" w:line="240" w:lineRule="auto"/>
        <w:rPr>
          <w:rFonts w:ascii="Arial" w:hAnsi="Arial" w:cs="Arial"/>
        </w:rPr>
      </w:pPr>
    </w:p>
    <w:sectPr w:rsidR="00AA20A0" w:rsidRPr="00143A6F" w:rsidSect="00143A6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D748" w14:textId="77777777" w:rsidR="00B25903" w:rsidRDefault="00B25903" w:rsidP="00AA20A0">
      <w:pPr>
        <w:spacing w:after="0" w:line="240" w:lineRule="auto"/>
      </w:pPr>
      <w:r>
        <w:separator/>
      </w:r>
    </w:p>
  </w:endnote>
  <w:endnote w:type="continuationSeparator" w:id="0">
    <w:p w14:paraId="35339823" w14:textId="77777777" w:rsidR="00B25903" w:rsidRDefault="00B25903" w:rsidP="00AA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7E4F" w14:textId="77777777" w:rsidR="00B25903" w:rsidRDefault="00B25903" w:rsidP="00AA20A0">
      <w:pPr>
        <w:spacing w:after="0" w:line="240" w:lineRule="auto"/>
      </w:pPr>
      <w:r>
        <w:separator/>
      </w:r>
    </w:p>
  </w:footnote>
  <w:footnote w:type="continuationSeparator" w:id="0">
    <w:p w14:paraId="694EB2A4" w14:textId="77777777" w:rsidR="00B25903" w:rsidRDefault="00B25903" w:rsidP="00AA2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0A0"/>
    <w:rsid w:val="000B104C"/>
    <w:rsid w:val="001019FF"/>
    <w:rsid w:val="0010479E"/>
    <w:rsid w:val="00143A6F"/>
    <w:rsid w:val="00161349"/>
    <w:rsid w:val="00165802"/>
    <w:rsid w:val="002030F8"/>
    <w:rsid w:val="00212CF7"/>
    <w:rsid w:val="002E028C"/>
    <w:rsid w:val="00443652"/>
    <w:rsid w:val="00450B13"/>
    <w:rsid w:val="00451545"/>
    <w:rsid w:val="006964F6"/>
    <w:rsid w:val="00706200"/>
    <w:rsid w:val="007C7F15"/>
    <w:rsid w:val="00820108"/>
    <w:rsid w:val="00835DBC"/>
    <w:rsid w:val="00912517"/>
    <w:rsid w:val="00974879"/>
    <w:rsid w:val="00A40E1D"/>
    <w:rsid w:val="00A829A2"/>
    <w:rsid w:val="00AA0523"/>
    <w:rsid w:val="00AA20A0"/>
    <w:rsid w:val="00AB3BA0"/>
    <w:rsid w:val="00AE35C9"/>
    <w:rsid w:val="00B25903"/>
    <w:rsid w:val="00B4586D"/>
    <w:rsid w:val="00B573E5"/>
    <w:rsid w:val="00CE3110"/>
    <w:rsid w:val="00CE469A"/>
    <w:rsid w:val="00D14668"/>
    <w:rsid w:val="00E5051A"/>
    <w:rsid w:val="00F12597"/>
    <w:rsid w:val="00F2222F"/>
    <w:rsid w:val="00F46E54"/>
    <w:rsid w:val="00F660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9FB9"/>
  <w15:chartTrackingRefBased/>
  <w15:docId w15:val="{97F479EF-3748-8645-B263-8E7E8CA2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20A0"/>
  </w:style>
  <w:style w:type="paragraph" w:styleId="Nadpis1">
    <w:name w:val="heading 1"/>
    <w:basedOn w:val="Normln"/>
    <w:next w:val="Normln"/>
    <w:link w:val="Nadpis1Char"/>
    <w:uiPriority w:val="9"/>
    <w:qFormat/>
    <w:rsid w:val="00AA20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A20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A20A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A20A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A20A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A20A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A20A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A20A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A20A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20A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A20A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A20A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A20A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A20A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A20A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A20A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A20A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A20A0"/>
    <w:rPr>
      <w:rFonts w:eastAsiaTheme="majorEastAsia" w:cstheme="majorBidi"/>
      <w:color w:val="272727" w:themeColor="text1" w:themeTint="D8"/>
    </w:rPr>
  </w:style>
  <w:style w:type="paragraph" w:styleId="Nzev">
    <w:name w:val="Title"/>
    <w:basedOn w:val="Normln"/>
    <w:next w:val="Normln"/>
    <w:link w:val="NzevChar"/>
    <w:uiPriority w:val="10"/>
    <w:qFormat/>
    <w:rsid w:val="00AA20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A20A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A20A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A20A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A20A0"/>
    <w:pPr>
      <w:spacing w:before="160"/>
      <w:jc w:val="center"/>
    </w:pPr>
    <w:rPr>
      <w:i/>
      <w:iCs/>
      <w:color w:val="404040" w:themeColor="text1" w:themeTint="BF"/>
    </w:rPr>
  </w:style>
  <w:style w:type="character" w:customStyle="1" w:styleId="CittChar">
    <w:name w:val="Citát Char"/>
    <w:basedOn w:val="Standardnpsmoodstavce"/>
    <w:link w:val="Citt"/>
    <w:uiPriority w:val="29"/>
    <w:rsid w:val="00AA20A0"/>
    <w:rPr>
      <w:i/>
      <w:iCs/>
      <w:color w:val="404040" w:themeColor="text1" w:themeTint="BF"/>
    </w:rPr>
  </w:style>
  <w:style w:type="paragraph" w:styleId="Odstavecseseznamem">
    <w:name w:val="List Paragraph"/>
    <w:basedOn w:val="Normln"/>
    <w:uiPriority w:val="34"/>
    <w:qFormat/>
    <w:rsid w:val="00AA20A0"/>
    <w:pPr>
      <w:ind w:left="720"/>
      <w:contextualSpacing/>
    </w:pPr>
  </w:style>
  <w:style w:type="character" w:styleId="Zdraznnintenzivn">
    <w:name w:val="Intense Emphasis"/>
    <w:basedOn w:val="Standardnpsmoodstavce"/>
    <w:uiPriority w:val="21"/>
    <w:qFormat/>
    <w:rsid w:val="00AA20A0"/>
    <w:rPr>
      <w:i/>
      <w:iCs/>
      <w:color w:val="0F4761" w:themeColor="accent1" w:themeShade="BF"/>
    </w:rPr>
  </w:style>
  <w:style w:type="paragraph" w:styleId="Vrazncitt">
    <w:name w:val="Intense Quote"/>
    <w:basedOn w:val="Normln"/>
    <w:next w:val="Normln"/>
    <w:link w:val="VrazncittChar"/>
    <w:uiPriority w:val="30"/>
    <w:qFormat/>
    <w:rsid w:val="00AA20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A20A0"/>
    <w:rPr>
      <w:i/>
      <w:iCs/>
      <w:color w:val="0F4761" w:themeColor="accent1" w:themeShade="BF"/>
    </w:rPr>
  </w:style>
  <w:style w:type="character" w:styleId="Odkazintenzivn">
    <w:name w:val="Intense Reference"/>
    <w:basedOn w:val="Standardnpsmoodstavce"/>
    <w:uiPriority w:val="32"/>
    <w:qFormat/>
    <w:rsid w:val="00AA20A0"/>
    <w:rPr>
      <w:b/>
      <w:bCs/>
      <w:smallCaps/>
      <w:color w:val="0F4761" w:themeColor="accent1" w:themeShade="BF"/>
      <w:spacing w:val="5"/>
    </w:rPr>
  </w:style>
  <w:style w:type="character" w:styleId="Znakapoznpodarou">
    <w:name w:val="footnote reference"/>
    <w:basedOn w:val="Standardnpsmoodstavce"/>
    <w:uiPriority w:val="99"/>
    <w:semiHidden/>
    <w:unhideWhenUsed/>
    <w:rsid w:val="00AA20A0"/>
    <w:rPr>
      <w:vertAlign w:val="superscript"/>
    </w:rPr>
  </w:style>
  <w:style w:type="character" w:styleId="Hypertextovodkaz">
    <w:name w:val="Hyperlink"/>
    <w:basedOn w:val="Standardnpsmoodstavce"/>
    <w:uiPriority w:val="99"/>
    <w:unhideWhenUsed/>
    <w:rsid w:val="00AA20A0"/>
    <w:rPr>
      <w:color w:val="0000FF"/>
      <w:u w:val="single"/>
    </w:rPr>
  </w:style>
  <w:style w:type="paragraph" w:customStyle="1" w:styleId="Default">
    <w:name w:val="Default"/>
    <w:rsid w:val="00AA20A0"/>
    <w:pPr>
      <w:pBdr>
        <w:top w:val="nil"/>
        <w:left w:val="nil"/>
        <w:bottom w:val="nil"/>
        <w:right w:val="nil"/>
        <w:between w:val="nil"/>
        <w:bar w:val="nil"/>
      </w:pBdr>
      <w:spacing w:after="0" w:line="240" w:lineRule="auto"/>
    </w:pPr>
    <w:rPr>
      <w:rFonts w:ascii="Verdana" w:eastAsia="Arial Unicode MS" w:hAnsi="Verdana" w:cs="Arial Unicode MS"/>
      <w:color w:val="000000"/>
      <w:kern w:val="0"/>
      <w:u w:color="000000"/>
      <w:bdr w:val="nil"/>
      <w:lang w:eastAsia="cs-CZ"/>
      <w14:textOutline w14:w="0" w14:cap="flat" w14:cmpd="sng" w14:algn="ctr">
        <w14:noFill/>
        <w14:prstDash w14:val="solid"/>
        <w14:bevel/>
      </w14:textOutline>
      <w14:ligatures w14:val="none"/>
    </w:rPr>
  </w:style>
  <w:style w:type="paragraph" w:styleId="Zhlav">
    <w:name w:val="header"/>
    <w:basedOn w:val="Normln"/>
    <w:link w:val="ZhlavChar"/>
    <w:uiPriority w:val="99"/>
    <w:unhideWhenUsed/>
    <w:rsid w:val="007C7F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7F15"/>
  </w:style>
  <w:style w:type="paragraph" w:styleId="Zpat">
    <w:name w:val="footer"/>
    <w:basedOn w:val="Normln"/>
    <w:link w:val="ZpatChar"/>
    <w:uiPriority w:val="99"/>
    <w:unhideWhenUsed/>
    <w:rsid w:val="007C7F15"/>
    <w:pPr>
      <w:tabs>
        <w:tab w:val="center" w:pos="4536"/>
        <w:tab w:val="right" w:pos="9072"/>
      </w:tabs>
      <w:spacing w:after="0" w:line="240" w:lineRule="auto"/>
    </w:pPr>
  </w:style>
  <w:style w:type="character" w:customStyle="1" w:styleId="ZpatChar">
    <w:name w:val="Zápatí Char"/>
    <w:basedOn w:val="Standardnpsmoodstavce"/>
    <w:link w:val="Zpat"/>
    <w:uiPriority w:val="99"/>
    <w:rsid w:val="007C7F15"/>
  </w:style>
  <w:style w:type="paragraph" w:styleId="Textpoznpodarou">
    <w:name w:val="footnote text"/>
    <w:basedOn w:val="Normln"/>
    <w:link w:val="TextpoznpodarouChar"/>
    <w:uiPriority w:val="99"/>
    <w:semiHidden/>
    <w:unhideWhenUsed/>
    <w:rsid w:val="007C7F1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C7F15"/>
    <w:rPr>
      <w:sz w:val="20"/>
      <w:szCs w:val="20"/>
    </w:rPr>
  </w:style>
  <w:style w:type="paragraph" w:styleId="Textbubliny">
    <w:name w:val="Balloon Text"/>
    <w:basedOn w:val="Normln"/>
    <w:link w:val="TextbublinyChar"/>
    <w:uiPriority w:val="99"/>
    <w:semiHidden/>
    <w:unhideWhenUsed/>
    <w:rsid w:val="00143A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3A6F"/>
    <w:rPr>
      <w:rFonts w:ascii="Segoe UI" w:hAnsi="Segoe UI" w:cs="Segoe UI"/>
      <w:sz w:val="18"/>
      <w:szCs w:val="18"/>
    </w:rPr>
  </w:style>
  <w:style w:type="paragraph" w:styleId="Normlnweb">
    <w:name w:val="Normal (Web)"/>
    <w:basedOn w:val="Normln"/>
    <w:uiPriority w:val="99"/>
    <w:unhideWhenUsed/>
    <w:rsid w:val="002030F8"/>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character" w:styleId="Zdraznn">
    <w:name w:val="Emphasis"/>
    <w:basedOn w:val="Standardnpsmoodstavce"/>
    <w:uiPriority w:val="20"/>
    <w:qFormat/>
    <w:rsid w:val="00B4586D"/>
    <w:rPr>
      <w:i/>
      <w:iCs/>
    </w:rPr>
  </w:style>
  <w:style w:type="character" w:styleId="Sledovanodkaz">
    <w:name w:val="FollowedHyperlink"/>
    <w:basedOn w:val="Standardnpsmoodstavce"/>
    <w:uiPriority w:val="99"/>
    <w:semiHidden/>
    <w:unhideWhenUsed/>
    <w:rsid w:val="002E028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99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59346-9A1B-4C56-93E0-2E27A035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1135</Words>
  <Characters>6120</Characters>
  <Application>Microsoft Office Word</Application>
  <DocSecurity>0</DocSecurity>
  <Lines>133</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Merta</dc:creator>
  <cp:keywords/>
  <dc:description/>
  <cp:lastModifiedBy>vendula@linka.news</cp:lastModifiedBy>
  <cp:revision>5</cp:revision>
  <dcterms:created xsi:type="dcterms:W3CDTF">2024-05-26T13:04:00Z</dcterms:created>
  <dcterms:modified xsi:type="dcterms:W3CDTF">2024-05-27T11:31:00Z</dcterms:modified>
</cp:coreProperties>
</file>